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4F9E" w:rsidRDefault="00C311C6">
      <w:pPr>
        <w:spacing w:after="0" w:line="259" w:lineRule="auto"/>
        <w:ind w:left="10" w:right="11"/>
        <w:jc w:val="right"/>
      </w:pPr>
      <w:r>
        <w:rPr>
          <w:noProof/>
        </w:rPr>
        <w:drawing>
          <wp:anchor distT="0" distB="0" distL="114300" distR="114300" simplePos="0" relativeHeight="251658240" behindDoc="0" locked="0" layoutInCell="1" allowOverlap="0">
            <wp:simplePos x="0" y="0"/>
            <wp:positionH relativeFrom="column">
              <wp:posOffset>-520</wp:posOffset>
            </wp:positionH>
            <wp:positionV relativeFrom="paragraph">
              <wp:posOffset>-39863</wp:posOffset>
            </wp:positionV>
            <wp:extent cx="707390" cy="814705"/>
            <wp:effectExtent l="0" t="0" r="0" b="0"/>
            <wp:wrapSquare wrapText="bothSides"/>
            <wp:docPr id="9" name="Pictu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7"/>
                    <a:stretch>
                      <a:fillRect/>
                    </a:stretch>
                  </pic:blipFill>
                  <pic:spPr>
                    <a:xfrm>
                      <a:off x="0" y="0"/>
                      <a:ext cx="707390" cy="814705"/>
                    </a:xfrm>
                    <a:prstGeom prst="rect">
                      <a:avLst/>
                    </a:prstGeom>
                  </pic:spPr>
                </pic:pic>
              </a:graphicData>
            </a:graphic>
          </wp:anchor>
        </w:drawing>
      </w:r>
      <w:r>
        <w:rPr>
          <w:b/>
        </w:rPr>
        <w:t xml:space="preserve">CỘNG HOÀ XÃ HỘI CHỦ NGHĨA VIỆT NAM </w:t>
      </w:r>
    </w:p>
    <w:p w:rsidR="00D64F9E" w:rsidRDefault="00973278">
      <w:pPr>
        <w:spacing w:after="3" w:line="256" w:lineRule="auto"/>
        <w:ind w:left="87"/>
        <w:jc w:val="left"/>
      </w:pPr>
      <w:r>
        <w:rPr>
          <w:b/>
        </w:rPr>
        <w:t xml:space="preserve">                                                                 </w:t>
      </w:r>
      <w:r w:rsidR="00C311C6">
        <w:rPr>
          <w:b/>
        </w:rPr>
        <w:t xml:space="preserve">Độc lập – Tự do – Hạnh phúc </w:t>
      </w:r>
    </w:p>
    <w:p w:rsidR="00D64F9E" w:rsidRDefault="00C311C6">
      <w:pPr>
        <w:spacing w:after="260" w:line="259" w:lineRule="auto"/>
        <w:jc w:val="center"/>
      </w:pPr>
      <w:r>
        <w:t>-----o0o-----</w:t>
      </w:r>
      <w:r>
        <w:rPr>
          <w:b/>
        </w:rPr>
        <w:t xml:space="preserve"> </w:t>
      </w:r>
    </w:p>
    <w:p w:rsidR="00D64F9E" w:rsidRDefault="00C311C6">
      <w:pPr>
        <w:spacing w:after="0" w:line="259" w:lineRule="auto"/>
        <w:ind w:left="1114" w:firstLine="0"/>
        <w:jc w:val="left"/>
      </w:pPr>
      <w:r>
        <w:rPr>
          <w:b/>
          <w:sz w:val="40"/>
          <w:vertAlign w:val="superscript"/>
        </w:rPr>
        <w:t xml:space="preserve"> </w:t>
      </w:r>
      <w:r>
        <w:rPr>
          <w:b/>
          <w:sz w:val="40"/>
          <w:vertAlign w:val="superscript"/>
        </w:rPr>
        <w:tab/>
      </w:r>
      <w:r>
        <w:rPr>
          <w:b/>
        </w:rPr>
        <w:t xml:space="preserve"> </w:t>
      </w:r>
      <w:r>
        <w:rPr>
          <w:b/>
        </w:rPr>
        <w:tab/>
        <w:t xml:space="preserve"> </w:t>
      </w:r>
      <w:r>
        <w:rPr>
          <w:b/>
        </w:rPr>
        <w:tab/>
        <w:t xml:space="preserve"> </w:t>
      </w:r>
      <w:r>
        <w:rPr>
          <w:b/>
        </w:rPr>
        <w:tab/>
        <w:t xml:space="preserve"> </w:t>
      </w:r>
    </w:p>
    <w:p w:rsidR="00D64F9E" w:rsidRDefault="00C311C6">
      <w:pPr>
        <w:spacing w:after="87" w:line="259" w:lineRule="auto"/>
        <w:ind w:left="0" w:firstLine="0"/>
        <w:jc w:val="left"/>
      </w:pPr>
      <w:r>
        <w:rPr>
          <w:b/>
          <w:color w:val="FF0000"/>
        </w:rPr>
        <w:t xml:space="preserve">Công ty TNHH LNT Nha Trang </w:t>
      </w:r>
    </w:p>
    <w:p w:rsidR="00D64F9E" w:rsidRDefault="00C311C6">
      <w:pPr>
        <w:tabs>
          <w:tab w:val="center" w:pos="4393"/>
        </w:tabs>
        <w:spacing w:after="0"/>
        <w:ind w:left="-15" w:firstLine="0"/>
        <w:jc w:val="left"/>
      </w:pPr>
      <w:r>
        <w:t xml:space="preserve">Phone: (0258)3 83 50 83 </w:t>
      </w:r>
      <w:r>
        <w:tab/>
      </w:r>
      <w:r>
        <w:rPr>
          <w:b/>
          <w:sz w:val="40"/>
          <w:vertAlign w:val="superscript"/>
        </w:rPr>
        <w:t xml:space="preserve"> </w:t>
      </w:r>
    </w:p>
    <w:p w:rsidR="00D64F9E" w:rsidRDefault="00C311C6">
      <w:pPr>
        <w:spacing w:after="0" w:line="259" w:lineRule="auto"/>
        <w:ind w:left="0" w:firstLine="0"/>
        <w:jc w:val="left"/>
      </w:pPr>
      <w:r>
        <w:t>Website:</w:t>
      </w:r>
      <w:r w:rsidR="005445A3">
        <w:rPr>
          <w:u w:val="single" w:color="000000"/>
        </w:rPr>
        <w:t>www.lap</w:t>
      </w:r>
      <w:r>
        <w:rPr>
          <w:u w:val="single" w:color="000000"/>
        </w:rPr>
        <w:t>cameranhatrang.vn</w:t>
      </w:r>
      <w:r>
        <w:t xml:space="preserve"> </w:t>
      </w:r>
    </w:p>
    <w:p w:rsidR="00D64F9E" w:rsidRDefault="00C311C6">
      <w:pPr>
        <w:spacing w:after="0" w:line="259" w:lineRule="auto"/>
        <w:ind w:left="0" w:firstLine="0"/>
        <w:jc w:val="left"/>
      </w:pPr>
      <w:r>
        <w:t xml:space="preserve">Email: </w:t>
      </w:r>
      <w:r>
        <w:rPr>
          <w:color w:val="0000FF"/>
          <w:u w:val="single" w:color="0000FF"/>
        </w:rPr>
        <w:t>lntnhatrang2013@gmail.com</w:t>
      </w:r>
      <w:r>
        <w:t xml:space="preserve"> </w:t>
      </w:r>
    </w:p>
    <w:p w:rsidR="00D64F9E" w:rsidRDefault="00C311C6">
      <w:pPr>
        <w:spacing w:after="23" w:line="259" w:lineRule="auto"/>
        <w:ind w:left="0" w:firstLine="0"/>
        <w:jc w:val="left"/>
      </w:pPr>
      <w:r>
        <w:rPr>
          <w:b/>
          <w:color w:val="000080"/>
        </w:rPr>
        <w:t xml:space="preserve"> </w:t>
      </w:r>
    </w:p>
    <w:p w:rsidR="00973278" w:rsidRDefault="00C311C6">
      <w:pPr>
        <w:spacing w:after="38" w:line="244" w:lineRule="auto"/>
        <w:ind w:left="0" w:right="1867" w:firstLine="2278"/>
        <w:jc w:val="left"/>
        <w:rPr>
          <w:b/>
          <w:color w:val="0D0D0D"/>
        </w:rPr>
      </w:pPr>
      <w:r>
        <w:rPr>
          <w:b/>
          <w:color w:val="0D0D0D"/>
        </w:rPr>
        <w:t>HỢP ĐỒNG CUNG CẤP LẮP ĐẶT THIẾT BỊ</w:t>
      </w:r>
    </w:p>
    <w:p w:rsidR="00D64F9E" w:rsidRDefault="00C311C6" w:rsidP="00973278">
      <w:pPr>
        <w:spacing w:after="38" w:line="244" w:lineRule="auto"/>
        <w:ind w:left="0" w:right="1867" w:firstLine="0"/>
        <w:jc w:val="left"/>
      </w:pPr>
      <w:r>
        <w:rPr>
          <w:b/>
        </w:rPr>
        <w:t xml:space="preserve"> </w:t>
      </w:r>
      <w:r>
        <w:rPr>
          <w:b/>
          <w:color w:val="FF0000"/>
        </w:rPr>
        <w:t>Số: LNT</w:t>
      </w:r>
      <w:r w:rsidR="00956D4C">
        <w:rPr>
          <w:b/>
          <w:color w:val="FF0000"/>
        </w:rPr>
        <w:t>21032019</w:t>
      </w:r>
    </w:p>
    <w:p w:rsidR="00D64F9E" w:rsidRDefault="00C311C6">
      <w:pPr>
        <w:spacing w:after="81" w:line="259" w:lineRule="auto"/>
        <w:ind w:left="92" w:firstLine="0"/>
        <w:jc w:val="left"/>
      </w:pPr>
      <w:r>
        <w:t xml:space="preserve"> </w:t>
      </w:r>
    </w:p>
    <w:p w:rsidR="00D64F9E" w:rsidRDefault="00C311C6">
      <w:pPr>
        <w:numPr>
          <w:ilvl w:val="0"/>
          <w:numId w:val="1"/>
        </w:numPr>
        <w:spacing w:after="20" w:line="259" w:lineRule="auto"/>
        <w:ind w:left="714" w:right="-3" w:hanging="362"/>
      </w:pPr>
      <w:r>
        <w:t xml:space="preserve">Căn cứ Bộ luật Dân sự và Luật thương mại hiện hành của nước Cộng Hòa Xã Hội Chủ </w:t>
      </w:r>
    </w:p>
    <w:p w:rsidR="00D64F9E" w:rsidRDefault="00C311C6">
      <w:pPr>
        <w:spacing w:after="10"/>
        <w:ind w:left="102" w:right="4"/>
      </w:pPr>
      <w:r>
        <w:t xml:space="preserve">Nghĩa Việt Nam và các văn bản hướng dẫn thi hành; </w:t>
      </w:r>
    </w:p>
    <w:p w:rsidR="00D64F9E" w:rsidRDefault="00C311C6">
      <w:pPr>
        <w:numPr>
          <w:ilvl w:val="0"/>
          <w:numId w:val="1"/>
        </w:numPr>
        <w:ind w:left="714" w:right="-3" w:hanging="362"/>
      </w:pPr>
      <w:r>
        <w:t xml:space="preserve">Căn cứ nhu cầu và khả năng của hai bên;  </w:t>
      </w:r>
    </w:p>
    <w:p w:rsidR="00D64F9E" w:rsidRDefault="00973278">
      <w:pPr>
        <w:ind w:left="102" w:right="4"/>
      </w:pPr>
      <w:r>
        <w:rPr>
          <w:b/>
          <w:color w:val="FF0000"/>
        </w:rPr>
        <w:t xml:space="preserve">Hôm nay, ngày </w:t>
      </w:r>
      <w:r w:rsidR="00956D4C">
        <w:rPr>
          <w:b/>
          <w:color w:val="FF0000"/>
        </w:rPr>
        <w:t>21</w:t>
      </w:r>
      <w:r>
        <w:rPr>
          <w:b/>
          <w:color w:val="FF0000"/>
        </w:rPr>
        <w:t xml:space="preserve"> </w:t>
      </w:r>
      <w:r w:rsidR="00C311C6">
        <w:rPr>
          <w:b/>
          <w:color w:val="FF0000"/>
        </w:rPr>
        <w:t>tháng 0</w:t>
      </w:r>
      <w:r w:rsidR="00956D4C">
        <w:rPr>
          <w:b/>
          <w:color w:val="FF0000"/>
        </w:rPr>
        <w:t>3 năm 2019</w:t>
      </w:r>
      <w:r w:rsidR="00C311C6">
        <w:t xml:space="preserve"> tại văn phòng CÔNG TY TNHH LNT NHA TRANG số 18D Củ Chi, Vĩnh Hải, Nha Trang. </w:t>
      </w:r>
    </w:p>
    <w:p w:rsidR="00D64F9E" w:rsidRDefault="00C311C6">
      <w:pPr>
        <w:tabs>
          <w:tab w:val="center" w:pos="10178"/>
        </w:tabs>
        <w:spacing w:after="29"/>
        <w:ind w:left="0" w:firstLine="0"/>
        <w:jc w:val="left"/>
      </w:pPr>
      <w:r>
        <w:t xml:space="preserve">Chúng tôi gồm có: </w:t>
      </w:r>
      <w:r>
        <w:tab/>
        <w:t xml:space="preserve"> </w:t>
      </w:r>
    </w:p>
    <w:p w:rsidR="00D64F9E" w:rsidRDefault="00C311C6">
      <w:pPr>
        <w:spacing w:after="37" w:line="259" w:lineRule="auto"/>
        <w:ind w:left="92" w:firstLine="0"/>
        <w:jc w:val="left"/>
      </w:pPr>
      <w:r>
        <w:t xml:space="preserve"> </w:t>
      </w:r>
    </w:p>
    <w:p w:rsidR="00D64F9E" w:rsidRDefault="00C311C6">
      <w:pPr>
        <w:numPr>
          <w:ilvl w:val="0"/>
          <w:numId w:val="2"/>
        </w:numPr>
        <w:spacing w:after="3" w:line="256" w:lineRule="auto"/>
        <w:ind w:left="410" w:hanging="333"/>
        <w:jc w:val="left"/>
      </w:pPr>
      <w:r>
        <w:rPr>
          <w:b/>
        </w:rPr>
        <w:t xml:space="preserve">BÊN MUA HÀNG (BÊN A): </w:t>
      </w:r>
    </w:p>
    <w:p w:rsidR="00D64F9E" w:rsidRDefault="00C311C6">
      <w:pPr>
        <w:spacing w:after="0" w:line="259" w:lineRule="auto"/>
        <w:ind w:left="92" w:firstLine="0"/>
        <w:jc w:val="left"/>
      </w:pPr>
      <w:r>
        <w:rPr>
          <w:b/>
        </w:rPr>
        <w:t xml:space="preserve"> </w:t>
      </w:r>
    </w:p>
    <w:p w:rsidR="006464A3" w:rsidRPr="006464A3" w:rsidRDefault="00C311C6" w:rsidP="006464A3">
      <w:pPr>
        <w:spacing w:after="3" w:line="256" w:lineRule="auto"/>
        <w:ind w:left="10"/>
        <w:jc w:val="left"/>
        <w:rPr>
          <w:b/>
        </w:rPr>
      </w:pPr>
      <w:r>
        <w:t xml:space="preserve">Tên đơn vị: </w:t>
      </w:r>
      <w:r w:rsidR="006464A3" w:rsidRPr="006464A3">
        <w:rPr>
          <w:b/>
        </w:rPr>
        <w:t xml:space="preserve">CÔNG TY TNHH </w:t>
      </w:r>
      <w:r w:rsidR="00043405">
        <w:rPr>
          <w:b/>
        </w:rPr>
        <w:t>Vietsenses</w:t>
      </w:r>
    </w:p>
    <w:p w:rsidR="006464A3" w:rsidRPr="006464A3" w:rsidRDefault="006464A3" w:rsidP="006464A3">
      <w:pPr>
        <w:spacing w:after="3" w:line="256" w:lineRule="auto"/>
        <w:ind w:left="0" w:firstLine="0"/>
        <w:jc w:val="left"/>
        <w:rPr>
          <w:b/>
        </w:rPr>
      </w:pPr>
      <w:r>
        <w:t>Mã số thuế</w:t>
      </w:r>
      <w:r w:rsidRPr="006464A3">
        <w:rPr>
          <w:b/>
        </w:rPr>
        <w:t>: 4201</w:t>
      </w:r>
      <w:r w:rsidR="00043405">
        <w:rPr>
          <w:b/>
        </w:rPr>
        <w:t>792553</w:t>
      </w:r>
    </w:p>
    <w:p w:rsidR="006464A3" w:rsidRPr="006464A3" w:rsidRDefault="006464A3" w:rsidP="006464A3">
      <w:pPr>
        <w:spacing w:after="3" w:line="256" w:lineRule="auto"/>
        <w:ind w:left="10"/>
        <w:jc w:val="left"/>
        <w:rPr>
          <w:b/>
        </w:rPr>
      </w:pPr>
      <w:r w:rsidRPr="006464A3">
        <w:t>Đại diện:</w:t>
      </w:r>
      <w:r w:rsidR="00956D4C">
        <w:t xml:space="preserve"> Ông</w:t>
      </w:r>
      <w:r w:rsidRPr="006464A3">
        <w:rPr>
          <w:b/>
        </w:rPr>
        <w:t xml:space="preserve"> </w:t>
      </w:r>
      <w:r w:rsidR="00043405">
        <w:rPr>
          <w:b/>
        </w:rPr>
        <w:t>Nguyễn Quốc Khang</w:t>
      </w:r>
      <w:r w:rsidRPr="006464A3">
        <w:rPr>
          <w:b/>
        </w:rPr>
        <w:t xml:space="preserve"> </w:t>
      </w:r>
      <w:r>
        <w:rPr>
          <w:b/>
        </w:rPr>
        <w:t xml:space="preserve">                                </w:t>
      </w:r>
      <w:r w:rsidRPr="006464A3">
        <w:t>Chức vụ:</w:t>
      </w:r>
      <w:r w:rsidR="00043405">
        <w:rPr>
          <w:b/>
        </w:rPr>
        <w:t xml:space="preserve"> </w:t>
      </w:r>
      <w:r w:rsidRPr="006464A3">
        <w:rPr>
          <w:b/>
        </w:rPr>
        <w:t>Giám Đốc</w:t>
      </w:r>
    </w:p>
    <w:p w:rsidR="00D64F9E" w:rsidRPr="00956D4C" w:rsidRDefault="00C311C6">
      <w:pPr>
        <w:spacing w:after="33" w:line="256" w:lineRule="auto"/>
        <w:ind w:left="10"/>
        <w:jc w:val="left"/>
      </w:pPr>
      <w:r>
        <w:t xml:space="preserve">Địa chỉ: </w:t>
      </w:r>
      <w:r w:rsidR="00043405" w:rsidRPr="00043405">
        <w:rPr>
          <w:b/>
        </w:rPr>
        <w:t>Tổ 35 khóm Sơn Hải, phường Vĩnh Thọ, thành phố Nha Trang, Tỉnh Khánh Hòa</w:t>
      </w:r>
      <w:r w:rsidR="00956D4C">
        <w:rPr>
          <w:b/>
        </w:rPr>
        <w:br/>
      </w:r>
      <w:r w:rsidR="00956D4C">
        <w:t>Tài Khoản Số: 4090 4272 63 00001 – Ngân hàng Nam Á, Phòng giao dịch Trần Phú, Thành phố Nha Trang, Tỉnh Khánh Hòa</w:t>
      </w:r>
    </w:p>
    <w:p w:rsidR="00D64F9E" w:rsidRDefault="00D64F9E">
      <w:pPr>
        <w:spacing w:after="33" w:line="259" w:lineRule="auto"/>
        <w:ind w:left="0" w:firstLine="0"/>
        <w:jc w:val="left"/>
      </w:pPr>
    </w:p>
    <w:p w:rsidR="00D64F9E" w:rsidRDefault="00C311C6">
      <w:pPr>
        <w:numPr>
          <w:ilvl w:val="0"/>
          <w:numId w:val="2"/>
        </w:numPr>
        <w:spacing w:after="33" w:line="256" w:lineRule="auto"/>
        <w:ind w:left="410" w:hanging="333"/>
        <w:jc w:val="left"/>
      </w:pPr>
      <w:r>
        <w:rPr>
          <w:b/>
        </w:rPr>
        <w:t xml:space="preserve">BÊN BÁN HÀNG (BÊN B): </w:t>
      </w:r>
    </w:p>
    <w:p w:rsidR="00D64F9E" w:rsidRDefault="00C311C6">
      <w:pPr>
        <w:spacing w:after="45" w:line="259" w:lineRule="auto"/>
        <w:ind w:left="92" w:firstLine="0"/>
        <w:jc w:val="left"/>
      </w:pPr>
      <w:r>
        <w:t xml:space="preserve"> </w:t>
      </w:r>
    </w:p>
    <w:p w:rsidR="00D64F9E" w:rsidRDefault="00C311C6">
      <w:pPr>
        <w:spacing w:after="79" w:line="256" w:lineRule="auto"/>
        <w:ind w:left="87"/>
        <w:jc w:val="left"/>
      </w:pPr>
      <w:r>
        <w:t xml:space="preserve">Tên đơn vị: </w:t>
      </w:r>
      <w:r>
        <w:rPr>
          <w:b/>
        </w:rPr>
        <w:t>CÔNG TY TNHH LNT NHA TRANG</w:t>
      </w:r>
      <w:r>
        <w:t xml:space="preserve"> </w:t>
      </w:r>
    </w:p>
    <w:p w:rsidR="00302D6C" w:rsidRDefault="00C311C6">
      <w:pPr>
        <w:spacing w:after="33" w:line="256" w:lineRule="auto"/>
        <w:ind w:left="92" w:right="993" w:hanging="92"/>
        <w:jc w:val="left"/>
      </w:pPr>
      <w:r>
        <w:t xml:space="preserve">  Địa chỉ</w:t>
      </w:r>
      <w:r>
        <w:rPr>
          <w:b/>
        </w:rPr>
        <w:t>: 18D Củ Chi, Phường Vĩnh Hải, TP Nha Trang, Tỉnh Khánh Hòa.</w:t>
      </w:r>
      <w:r>
        <w:t xml:space="preserve"> </w:t>
      </w:r>
    </w:p>
    <w:p w:rsidR="00D64F9E" w:rsidRDefault="00302D6C">
      <w:pPr>
        <w:spacing w:after="33" w:line="256" w:lineRule="auto"/>
        <w:ind w:left="92" w:right="993" w:hanging="92"/>
        <w:jc w:val="left"/>
      </w:pPr>
      <w:r>
        <w:t xml:space="preserve">  </w:t>
      </w:r>
      <w:r w:rsidR="00C311C6">
        <w:t xml:space="preserve">Điện thoại: </w:t>
      </w:r>
      <w:r w:rsidR="00C311C6">
        <w:rPr>
          <w:b/>
        </w:rPr>
        <w:t>02583 83 50 83</w:t>
      </w:r>
      <w:r w:rsidR="00C311C6">
        <w:t xml:space="preserve"> </w:t>
      </w:r>
      <w:r w:rsidR="00C311C6">
        <w:tab/>
        <w:t xml:space="preserve"> </w:t>
      </w:r>
      <w:r w:rsidR="00C311C6">
        <w:tab/>
        <w:t xml:space="preserve"> </w:t>
      </w:r>
    </w:p>
    <w:p w:rsidR="00D64F9E" w:rsidRDefault="00C311C6">
      <w:pPr>
        <w:ind w:left="102" w:right="4"/>
      </w:pPr>
      <w:r>
        <w:t xml:space="preserve">Mã số thuế: </w:t>
      </w:r>
      <w:r>
        <w:rPr>
          <w:b/>
        </w:rPr>
        <w:t xml:space="preserve">4201569227 </w:t>
      </w:r>
    </w:p>
    <w:p w:rsidR="00D64F9E" w:rsidRDefault="00C311C6">
      <w:pPr>
        <w:spacing w:after="3" w:line="256" w:lineRule="auto"/>
        <w:ind w:left="87"/>
        <w:jc w:val="left"/>
      </w:pPr>
      <w:r>
        <w:t>Số tài khoản:</w:t>
      </w:r>
      <w:r>
        <w:rPr>
          <w:b/>
        </w:rPr>
        <w:t xml:space="preserve"> 120014851013027 tại ngân hàng TMCP Xuất Nhập Khẩu Việt Nam</w:t>
      </w:r>
      <w:r w:rsidR="00EA6228">
        <w:rPr>
          <w:b/>
        </w:rPr>
        <w:t xml:space="preserve"> </w:t>
      </w:r>
      <w:r>
        <w:rPr>
          <w:b/>
        </w:rPr>
        <w:t xml:space="preserve">( </w:t>
      </w:r>
    </w:p>
    <w:p w:rsidR="00D64F9E" w:rsidRDefault="00C311C6">
      <w:pPr>
        <w:spacing w:after="66" w:line="256" w:lineRule="auto"/>
        <w:ind w:left="87"/>
        <w:jc w:val="left"/>
      </w:pPr>
      <w:r>
        <w:rPr>
          <w:b/>
        </w:rPr>
        <w:t xml:space="preserve">Eximbank) chi nhánh Nha Trang </w:t>
      </w:r>
    </w:p>
    <w:p w:rsidR="00D64F9E" w:rsidRDefault="00233E24">
      <w:pPr>
        <w:tabs>
          <w:tab w:val="center" w:pos="4322"/>
          <w:tab w:val="center" w:pos="6116"/>
        </w:tabs>
        <w:spacing w:after="63" w:line="256" w:lineRule="auto"/>
        <w:ind w:left="0" w:firstLine="0"/>
        <w:jc w:val="left"/>
      </w:pPr>
      <w:r>
        <w:t xml:space="preserve"> </w:t>
      </w:r>
      <w:r w:rsidR="00C311C6">
        <w:t>Đại Diện</w:t>
      </w:r>
      <w:r w:rsidR="00C311C6">
        <w:rPr>
          <w:b/>
        </w:rPr>
        <w:t>:</w:t>
      </w:r>
      <w:r w:rsidR="00C311C6">
        <w:t xml:space="preserve"> Ông </w:t>
      </w:r>
      <w:r w:rsidR="00C311C6">
        <w:rPr>
          <w:b/>
        </w:rPr>
        <w:t>Nguyễn Quang Nhật</w:t>
      </w:r>
      <w:r w:rsidR="00C311C6">
        <w:t xml:space="preserve"> </w:t>
      </w:r>
      <w:r w:rsidR="00C311C6">
        <w:tab/>
        <w:t xml:space="preserve"> </w:t>
      </w:r>
      <w:r>
        <w:t xml:space="preserve">                  </w:t>
      </w:r>
      <w:r w:rsidR="00C311C6">
        <w:tab/>
        <w:t xml:space="preserve">Chức vụ: </w:t>
      </w:r>
      <w:r w:rsidR="00C311C6">
        <w:rPr>
          <w:b/>
        </w:rPr>
        <w:t xml:space="preserve">Giám Đốc </w:t>
      </w:r>
    </w:p>
    <w:p w:rsidR="00D64F9E" w:rsidRDefault="00C311C6">
      <w:pPr>
        <w:spacing w:after="85" w:line="259" w:lineRule="auto"/>
        <w:ind w:left="92" w:firstLine="0"/>
        <w:jc w:val="left"/>
      </w:pPr>
      <w:r>
        <w:t xml:space="preserve"> </w:t>
      </w:r>
    </w:p>
    <w:p w:rsidR="006464A3" w:rsidRDefault="006464A3">
      <w:pPr>
        <w:spacing w:after="85" w:line="259" w:lineRule="auto"/>
        <w:ind w:left="92" w:firstLine="0"/>
        <w:jc w:val="left"/>
      </w:pPr>
    </w:p>
    <w:p w:rsidR="006464A3" w:rsidRDefault="006464A3">
      <w:pPr>
        <w:spacing w:after="85" w:line="259" w:lineRule="auto"/>
        <w:ind w:left="92" w:firstLine="0"/>
        <w:jc w:val="left"/>
      </w:pPr>
    </w:p>
    <w:p w:rsidR="006464A3" w:rsidRDefault="006464A3">
      <w:pPr>
        <w:spacing w:after="85" w:line="259" w:lineRule="auto"/>
        <w:ind w:left="92" w:firstLine="0"/>
        <w:jc w:val="left"/>
      </w:pPr>
    </w:p>
    <w:p w:rsidR="00D64F9E" w:rsidRDefault="00C311C6">
      <w:pPr>
        <w:spacing w:after="22"/>
        <w:ind w:left="102" w:right="4"/>
      </w:pPr>
      <w:r>
        <w:lastRenderedPageBreak/>
        <w:t xml:space="preserve">Hai bên thống nhất thoả thuận ký kết hợp đồng với những điều khoản sau: </w:t>
      </w:r>
    </w:p>
    <w:p w:rsidR="00D64F9E" w:rsidRDefault="00C311C6" w:rsidP="008C34F6">
      <w:pPr>
        <w:spacing w:after="27" w:line="259" w:lineRule="auto"/>
        <w:ind w:left="92" w:firstLine="0"/>
        <w:jc w:val="left"/>
      </w:pPr>
      <w:r>
        <w:t xml:space="preserve"> </w:t>
      </w:r>
    </w:p>
    <w:p w:rsidR="00D64F9E" w:rsidRDefault="00C311C6" w:rsidP="00233E24">
      <w:pPr>
        <w:spacing w:after="0" w:line="259" w:lineRule="auto"/>
        <w:ind w:left="0" w:firstLine="0"/>
        <w:jc w:val="left"/>
      </w:pPr>
      <w:r>
        <w:t xml:space="preserve"> </w:t>
      </w:r>
      <w:r>
        <w:rPr>
          <w:b/>
        </w:rPr>
        <w:t xml:space="preserve">Điều 1: Nội dung – Giá trị hợp đồng </w:t>
      </w:r>
    </w:p>
    <w:p w:rsidR="007C21DE" w:rsidRPr="007C21DE" w:rsidRDefault="00C311C6" w:rsidP="007C21DE">
      <w:pPr>
        <w:numPr>
          <w:ilvl w:val="1"/>
          <w:numId w:val="6"/>
        </w:numPr>
        <w:spacing w:after="430"/>
        <w:ind w:right="4"/>
      </w:pPr>
      <w:r>
        <w:t xml:space="preserve">Bên A giao cho Bên B việc cung cấp và lắp đặt hệ thống điện nhẹ tại công trình </w:t>
      </w:r>
      <w:r w:rsidR="00043405">
        <w:t>khách sạn PENTAGON</w:t>
      </w:r>
      <w:r w:rsidR="00956D4C">
        <w:t>: Tổ 35, khóm Sơn Hải, phường Vĩnh Thọ, thành phố Nha Trang, Tỉnh Khánh Hòa</w:t>
      </w:r>
    </w:p>
    <w:tbl>
      <w:tblPr>
        <w:tblStyle w:val="TableGrid0"/>
        <w:tblW w:w="11160" w:type="dxa"/>
        <w:tblInd w:w="-1085" w:type="dxa"/>
        <w:tblLook w:val="04A0" w:firstRow="1" w:lastRow="0" w:firstColumn="1" w:lastColumn="0" w:noHBand="0" w:noVBand="1"/>
      </w:tblPr>
      <w:tblGrid>
        <w:gridCol w:w="712"/>
        <w:gridCol w:w="4765"/>
        <w:gridCol w:w="1260"/>
        <w:gridCol w:w="1584"/>
        <w:gridCol w:w="1294"/>
        <w:gridCol w:w="1545"/>
      </w:tblGrid>
      <w:tr w:rsidR="007C21DE" w:rsidTr="00CA1BAC">
        <w:trPr>
          <w:trHeight w:val="738"/>
        </w:trPr>
        <w:tc>
          <w:tcPr>
            <w:tcW w:w="712" w:type="dxa"/>
          </w:tcPr>
          <w:p w:rsidR="007C21DE" w:rsidRPr="007C21DE" w:rsidRDefault="007C21DE" w:rsidP="007C21DE">
            <w:pPr>
              <w:spacing w:after="430"/>
              <w:ind w:left="0" w:right="4" w:firstLine="0"/>
              <w:jc w:val="center"/>
              <w:rPr>
                <w:b/>
              </w:rPr>
            </w:pPr>
            <w:r w:rsidRPr="007C21DE">
              <w:rPr>
                <w:b/>
              </w:rPr>
              <w:t>STT</w:t>
            </w:r>
          </w:p>
        </w:tc>
        <w:tc>
          <w:tcPr>
            <w:tcW w:w="4765" w:type="dxa"/>
          </w:tcPr>
          <w:p w:rsidR="007C21DE" w:rsidRPr="007C21DE" w:rsidRDefault="007C21DE" w:rsidP="007C21DE">
            <w:pPr>
              <w:spacing w:after="430"/>
              <w:ind w:left="0" w:right="4" w:firstLine="0"/>
              <w:jc w:val="center"/>
              <w:rPr>
                <w:b/>
              </w:rPr>
            </w:pPr>
            <w:r w:rsidRPr="007C21DE">
              <w:rPr>
                <w:b/>
              </w:rPr>
              <w:t>Tên Sản Phẩm</w:t>
            </w:r>
          </w:p>
        </w:tc>
        <w:tc>
          <w:tcPr>
            <w:tcW w:w="1260" w:type="dxa"/>
          </w:tcPr>
          <w:p w:rsidR="007C21DE" w:rsidRPr="007C21DE" w:rsidRDefault="007C21DE" w:rsidP="007C21DE">
            <w:pPr>
              <w:spacing w:after="430"/>
              <w:ind w:left="0" w:right="4" w:firstLine="0"/>
              <w:jc w:val="center"/>
              <w:rPr>
                <w:b/>
              </w:rPr>
            </w:pPr>
            <w:r w:rsidRPr="007C21DE">
              <w:rPr>
                <w:b/>
              </w:rPr>
              <w:t>Giá Bán</w:t>
            </w:r>
          </w:p>
        </w:tc>
        <w:tc>
          <w:tcPr>
            <w:tcW w:w="1584" w:type="dxa"/>
          </w:tcPr>
          <w:p w:rsidR="007C21DE" w:rsidRPr="007C21DE" w:rsidRDefault="007C21DE" w:rsidP="007C21DE">
            <w:pPr>
              <w:spacing w:after="430"/>
              <w:ind w:left="0" w:right="4" w:firstLine="0"/>
              <w:jc w:val="center"/>
              <w:rPr>
                <w:b/>
              </w:rPr>
            </w:pPr>
            <w:r w:rsidRPr="007C21DE">
              <w:rPr>
                <w:b/>
              </w:rPr>
              <w:t>Đơn Vị Tính</w:t>
            </w:r>
          </w:p>
        </w:tc>
        <w:tc>
          <w:tcPr>
            <w:tcW w:w="1294" w:type="dxa"/>
          </w:tcPr>
          <w:p w:rsidR="007C21DE" w:rsidRPr="007C21DE" w:rsidRDefault="007C21DE" w:rsidP="007C21DE">
            <w:pPr>
              <w:spacing w:after="430"/>
              <w:ind w:left="0" w:right="4" w:firstLine="0"/>
              <w:jc w:val="center"/>
              <w:rPr>
                <w:b/>
              </w:rPr>
            </w:pPr>
            <w:r w:rsidRPr="007C21DE">
              <w:rPr>
                <w:b/>
              </w:rPr>
              <w:t>Số Lượng</w:t>
            </w:r>
          </w:p>
        </w:tc>
        <w:tc>
          <w:tcPr>
            <w:tcW w:w="1545" w:type="dxa"/>
          </w:tcPr>
          <w:p w:rsidR="007C21DE" w:rsidRPr="007C21DE" w:rsidRDefault="007C21DE" w:rsidP="007C21DE">
            <w:pPr>
              <w:spacing w:after="430"/>
              <w:ind w:left="0" w:right="4" w:firstLine="0"/>
              <w:jc w:val="center"/>
              <w:rPr>
                <w:b/>
              </w:rPr>
            </w:pPr>
            <w:r w:rsidRPr="007C21DE">
              <w:rPr>
                <w:b/>
              </w:rPr>
              <w:t>Thành Tiền</w:t>
            </w:r>
          </w:p>
        </w:tc>
      </w:tr>
      <w:tr w:rsidR="007C21DE" w:rsidTr="00CA1BAC">
        <w:trPr>
          <w:trHeight w:val="504"/>
        </w:trPr>
        <w:tc>
          <w:tcPr>
            <w:tcW w:w="712" w:type="dxa"/>
          </w:tcPr>
          <w:p w:rsidR="007C21DE" w:rsidRDefault="007C21DE" w:rsidP="007C21DE">
            <w:pPr>
              <w:spacing w:after="430"/>
              <w:ind w:left="0" w:right="4" w:firstLine="0"/>
              <w:jc w:val="center"/>
            </w:pPr>
            <w:r>
              <w:t>1</w:t>
            </w:r>
          </w:p>
        </w:tc>
        <w:tc>
          <w:tcPr>
            <w:tcW w:w="4765" w:type="dxa"/>
          </w:tcPr>
          <w:p w:rsidR="007C21DE" w:rsidRPr="007C21DE" w:rsidRDefault="00043405" w:rsidP="007C21DE">
            <w:pPr>
              <w:pStyle w:val="ListParagraph"/>
              <w:numPr>
                <w:ilvl w:val="0"/>
                <w:numId w:val="1"/>
              </w:numPr>
              <w:spacing w:after="430"/>
              <w:ind w:left="264" w:right="4"/>
              <w:rPr>
                <w:b/>
              </w:rPr>
            </w:pPr>
            <w:r>
              <w:rPr>
                <w:b/>
              </w:rPr>
              <w:t>Camera quan sát DS-D3100VN</w:t>
            </w:r>
          </w:p>
        </w:tc>
        <w:tc>
          <w:tcPr>
            <w:tcW w:w="1260" w:type="dxa"/>
          </w:tcPr>
          <w:p w:rsidR="007C21DE" w:rsidRDefault="00043405" w:rsidP="007C21DE">
            <w:pPr>
              <w:spacing w:after="430"/>
              <w:ind w:left="0" w:right="4" w:firstLine="0"/>
              <w:jc w:val="center"/>
            </w:pPr>
            <w:r>
              <w:t>1,290,000</w:t>
            </w:r>
          </w:p>
        </w:tc>
        <w:tc>
          <w:tcPr>
            <w:tcW w:w="1584" w:type="dxa"/>
          </w:tcPr>
          <w:p w:rsidR="007C21DE" w:rsidRDefault="00043405" w:rsidP="007C21DE">
            <w:pPr>
              <w:spacing w:after="430"/>
              <w:ind w:left="0" w:right="4" w:firstLine="0"/>
              <w:jc w:val="center"/>
            </w:pPr>
            <w:r>
              <w:t>Cái</w:t>
            </w:r>
          </w:p>
        </w:tc>
        <w:tc>
          <w:tcPr>
            <w:tcW w:w="1294" w:type="dxa"/>
          </w:tcPr>
          <w:p w:rsidR="007C21DE" w:rsidRDefault="00043405" w:rsidP="007C21DE">
            <w:pPr>
              <w:spacing w:after="430"/>
              <w:ind w:left="0" w:right="4" w:firstLine="0"/>
              <w:jc w:val="center"/>
            </w:pPr>
            <w:r>
              <w:t>24</w:t>
            </w:r>
          </w:p>
        </w:tc>
        <w:tc>
          <w:tcPr>
            <w:tcW w:w="1545" w:type="dxa"/>
          </w:tcPr>
          <w:p w:rsidR="007C21DE" w:rsidRDefault="00043405" w:rsidP="007C21DE">
            <w:pPr>
              <w:spacing w:after="430"/>
              <w:ind w:left="0" w:right="4" w:firstLine="0"/>
              <w:jc w:val="center"/>
            </w:pPr>
            <w:r>
              <w:t>30,960,000</w:t>
            </w:r>
          </w:p>
        </w:tc>
      </w:tr>
      <w:tr w:rsidR="00CA1BAC" w:rsidTr="00CA1BAC">
        <w:trPr>
          <w:trHeight w:val="504"/>
        </w:trPr>
        <w:tc>
          <w:tcPr>
            <w:tcW w:w="712" w:type="dxa"/>
          </w:tcPr>
          <w:p w:rsidR="007C21DE" w:rsidRDefault="007C21DE" w:rsidP="007C21DE">
            <w:pPr>
              <w:spacing w:after="430"/>
              <w:ind w:left="0" w:right="4" w:firstLine="0"/>
              <w:jc w:val="center"/>
            </w:pPr>
            <w:r>
              <w:t>2</w:t>
            </w:r>
          </w:p>
        </w:tc>
        <w:tc>
          <w:tcPr>
            <w:tcW w:w="4765" w:type="dxa"/>
          </w:tcPr>
          <w:p w:rsidR="007C21DE" w:rsidRPr="007C21DE" w:rsidRDefault="00043405" w:rsidP="007C21DE">
            <w:pPr>
              <w:pStyle w:val="ListParagraph"/>
              <w:numPr>
                <w:ilvl w:val="0"/>
                <w:numId w:val="1"/>
              </w:numPr>
              <w:spacing w:after="430"/>
              <w:ind w:left="264" w:right="762"/>
              <w:jc w:val="left"/>
              <w:rPr>
                <w:b/>
              </w:rPr>
            </w:pPr>
            <w:r>
              <w:rPr>
                <w:b/>
              </w:rPr>
              <w:t>Camera quan sát DS-2CD-1021I</w:t>
            </w:r>
          </w:p>
        </w:tc>
        <w:tc>
          <w:tcPr>
            <w:tcW w:w="1260" w:type="dxa"/>
          </w:tcPr>
          <w:p w:rsidR="007C21DE" w:rsidRDefault="00043405" w:rsidP="007C21DE">
            <w:pPr>
              <w:spacing w:after="430"/>
              <w:ind w:left="0" w:right="4" w:firstLine="0"/>
              <w:jc w:val="center"/>
            </w:pPr>
            <w:r>
              <w:t>1,650,000</w:t>
            </w:r>
          </w:p>
        </w:tc>
        <w:tc>
          <w:tcPr>
            <w:tcW w:w="1584" w:type="dxa"/>
          </w:tcPr>
          <w:p w:rsidR="007C21DE" w:rsidRDefault="00043405" w:rsidP="007C21DE">
            <w:pPr>
              <w:spacing w:after="430"/>
              <w:ind w:left="0" w:right="4" w:firstLine="0"/>
              <w:jc w:val="center"/>
            </w:pPr>
            <w:r>
              <w:t>Cái</w:t>
            </w:r>
          </w:p>
        </w:tc>
        <w:tc>
          <w:tcPr>
            <w:tcW w:w="1294" w:type="dxa"/>
          </w:tcPr>
          <w:p w:rsidR="007C21DE" w:rsidRDefault="00043405" w:rsidP="007C21DE">
            <w:pPr>
              <w:spacing w:after="430"/>
              <w:ind w:left="0" w:right="4" w:firstLine="0"/>
              <w:jc w:val="center"/>
            </w:pPr>
            <w:r>
              <w:t>4</w:t>
            </w:r>
          </w:p>
        </w:tc>
        <w:tc>
          <w:tcPr>
            <w:tcW w:w="1545" w:type="dxa"/>
          </w:tcPr>
          <w:p w:rsidR="007C21DE" w:rsidRDefault="00043405" w:rsidP="007C21DE">
            <w:pPr>
              <w:spacing w:after="430"/>
              <w:ind w:left="0" w:right="4" w:firstLine="0"/>
              <w:jc w:val="center"/>
            </w:pPr>
            <w:r>
              <w:t>6,600,000</w:t>
            </w:r>
          </w:p>
        </w:tc>
      </w:tr>
      <w:tr w:rsidR="007C21DE" w:rsidTr="00CA1BAC">
        <w:trPr>
          <w:trHeight w:val="504"/>
        </w:trPr>
        <w:tc>
          <w:tcPr>
            <w:tcW w:w="712" w:type="dxa"/>
          </w:tcPr>
          <w:p w:rsidR="007C21DE" w:rsidRDefault="007C21DE" w:rsidP="007C21DE">
            <w:pPr>
              <w:spacing w:after="430"/>
              <w:ind w:left="0" w:right="4" w:firstLine="0"/>
              <w:jc w:val="center"/>
            </w:pPr>
            <w:r>
              <w:t>3</w:t>
            </w:r>
          </w:p>
        </w:tc>
        <w:tc>
          <w:tcPr>
            <w:tcW w:w="4765" w:type="dxa"/>
          </w:tcPr>
          <w:p w:rsidR="007C21DE" w:rsidRDefault="00043405" w:rsidP="007C21DE">
            <w:pPr>
              <w:pStyle w:val="ListParagraph"/>
              <w:numPr>
                <w:ilvl w:val="0"/>
                <w:numId w:val="1"/>
              </w:numPr>
              <w:spacing w:after="430"/>
              <w:ind w:left="264" w:right="762"/>
              <w:jc w:val="left"/>
              <w:rPr>
                <w:b/>
              </w:rPr>
            </w:pPr>
            <w:r>
              <w:rPr>
                <w:b/>
              </w:rPr>
              <w:t>Đầu ghi hình DS-7632NI-K2</w:t>
            </w:r>
          </w:p>
        </w:tc>
        <w:tc>
          <w:tcPr>
            <w:tcW w:w="1260" w:type="dxa"/>
          </w:tcPr>
          <w:p w:rsidR="007C21DE" w:rsidRDefault="00043405" w:rsidP="007C21DE">
            <w:pPr>
              <w:spacing w:after="430"/>
              <w:ind w:left="0" w:right="4" w:firstLine="0"/>
              <w:jc w:val="center"/>
            </w:pPr>
            <w:r>
              <w:t>9,980,000</w:t>
            </w:r>
          </w:p>
        </w:tc>
        <w:tc>
          <w:tcPr>
            <w:tcW w:w="1584" w:type="dxa"/>
          </w:tcPr>
          <w:p w:rsidR="007C21DE" w:rsidRDefault="007C21DE" w:rsidP="007C21DE">
            <w:pPr>
              <w:spacing w:after="430"/>
              <w:ind w:left="0" w:right="4" w:firstLine="0"/>
              <w:jc w:val="center"/>
            </w:pPr>
            <w:r>
              <w:t>Cái</w:t>
            </w:r>
          </w:p>
        </w:tc>
        <w:tc>
          <w:tcPr>
            <w:tcW w:w="1294" w:type="dxa"/>
          </w:tcPr>
          <w:p w:rsidR="007C21DE" w:rsidRDefault="00043405" w:rsidP="007C21DE">
            <w:pPr>
              <w:spacing w:after="430"/>
              <w:ind w:left="0" w:right="4" w:firstLine="0"/>
              <w:jc w:val="center"/>
            </w:pPr>
            <w:r>
              <w:t>1</w:t>
            </w:r>
          </w:p>
        </w:tc>
        <w:tc>
          <w:tcPr>
            <w:tcW w:w="1545" w:type="dxa"/>
          </w:tcPr>
          <w:p w:rsidR="007C21DE" w:rsidRDefault="00043405" w:rsidP="007C21DE">
            <w:pPr>
              <w:spacing w:after="430"/>
              <w:ind w:left="0" w:right="4" w:firstLine="0"/>
              <w:jc w:val="center"/>
            </w:pPr>
            <w:r>
              <w:t>9,980,000</w:t>
            </w:r>
          </w:p>
        </w:tc>
      </w:tr>
      <w:tr w:rsidR="007C21DE" w:rsidTr="00CA1BAC">
        <w:trPr>
          <w:trHeight w:val="504"/>
        </w:trPr>
        <w:tc>
          <w:tcPr>
            <w:tcW w:w="712" w:type="dxa"/>
          </w:tcPr>
          <w:p w:rsidR="007C21DE" w:rsidRDefault="007C21DE" w:rsidP="007C21DE">
            <w:pPr>
              <w:spacing w:after="430"/>
              <w:ind w:left="0" w:right="4" w:firstLine="0"/>
              <w:jc w:val="center"/>
            </w:pPr>
            <w:r>
              <w:t>5</w:t>
            </w:r>
          </w:p>
        </w:tc>
        <w:tc>
          <w:tcPr>
            <w:tcW w:w="4765" w:type="dxa"/>
          </w:tcPr>
          <w:p w:rsidR="00CA1BAC" w:rsidRPr="00043405" w:rsidRDefault="00043405" w:rsidP="00043405">
            <w:pPr>
              <w:pStyle w:val="ListParagraph"/>
              <w:numPr>
                <w:ilvl w:val="0"/>
                <w:numId w:val="1"/>
              </w:numPr>
              <w:spacing w:after="430"/>
              <w:ind w:left="264" w:right="762"/>
              <w:jc w:val="left"/>
              <w:rPr>
                <w:b/>
              </w:rPr>
            </w:pPr>
            <w:r>
              <w:rPr>
                <w:b/>
              </w:rPr>
              <w:t>Ổ cứng máy vi tính 3TB Seagate SATA</w:t>
            </w:r>
          </w:p>
        </w:tc>
        <w:tc>
          <w:tcPr>
            <w:tcW w:w="1260" w:type="dxa"/>
          </w:tcPr>
          <w:p w:rsidR="007C21DE" w:rsidRDefault="00043405" w:rsidP="007C21DE">
            <w:pPr>
              <w:spacing w:after="430"/>
              <w:ind w:left="0" w:right="4" w:firstLine="0"/>
              <w:jc w:val="center"/>
            </w:pPr>
            <w:r>
              <w:t>2,900,000</w:t>
            </w:r>
          </w:p>
        </w:tc>
        <w:tc>
          <w:tcPr>
            <w:tcW w:w="1584" w:type="dxa"/>
          </w:tcPr>
          <w:p w:rsidR="007C21DE" w:rsidRDefault="00CA1BAC" w:rsidP="007C21DE">
            <w:pPr>
              <w:spacing w:after="430"/>
              <w:ind w:left="0" w:right="4" w:firstLine="0"/>
              <w:jc w:val="center"/>
            </w:pPr>
            <w:r>
              <w:t>Cái</w:t>
            </w:r>
          </w:p>
        </w:tc>
        <w:tc>
          <w:tcPr>
            <w:tcW w:w="1294" w:type="dxa"/>
          </w:tcPr>
          <w:p w:rsidR="007C21DE" w:rsidRDefault="00043405" w:rsidP="007C21DE">
            <w:pPr>
              <w:spacing w:after="430"/>
              <w:ind w:left="0" w:right="4" w:firstLine="0"/>
              <w:jc w:val="center"/>
            </w:pPr>
            <w:r>
              <w:t>2</w:t>
            </w:r>
          </w:p>
        </w:tc>
        <w:tc>
          <w:tcPr>
            <w:tcW w:w="1545" w:type="dxa"/>
          </w:tcPr>
          <w:p w:rsidR="007C21DE" w:rsidRDefault="00043405" w:rsidP="007C21DE">
            <w:pPr>
              <w:spacing w:after="430"/>
              <w:ind w:left="0" w:right="4" w:firstLine="0"/>
              <w:jc w:val="center"/>
            </w:pPr>
            <w:r>
              <w:t>5,800,000</w:t>
            </w:r>
          </w:p>
        </w:tc>
      </w:tr>
      <w:tr w:rsidR="00CA1BAC" w:rsidTr="00CA1BAC">
        <w:trPr>
          <w:trHeight w:val="504"/>
        </w:trPr>
        <w:tc>
          <w:tcPr>
            <w:tcW w:w="712" w:type="dxa"/>
          </w:tcPr>
          <w:p w:rsidR="00CA1BAC" w:rsidRDefault="00CA1BAC" w:rsidP="007C21DE">
            <w:pPr>
              <w:spacing w:after="430"/>
              <w:ind w:left="0" w:right="4" w:firstLine="0"/>
              <w:jc w:val="center"/>
            </w:pPr>
            <w:r>
              <w:t>6</w:t>
            </w:r>
          </w:p>
        </w:tc>
        <w:tc>
          <w:tcPr>
            <w:tcW w:w="4765" w:type="dxa"/>
          </w:tcPr>
          <w:p w:rsidR="00CA1BAC" w:rsidRDefault="00043405" w:rsidP="007C21DE">
            <w:pPr>
              <w:pStyle w:val="ListParagraph"/>
              <w:numPr>
                <w:ilvl w:val="0"/>
                <w:numId w:val="1"/>
              </w:numPr>
              <w:spacing w:after="430"/>
              <w:ind w:left="264" w:right="762"/>
              <w:jc w:val="left"/>
              <w:rPr>
                <w:b/>
              </w:rPr>
            </w:pPr>
            <w:r>
              <w:rPr>
                <w:b/>
              </w:rPr>
              <w:t>Nguồn 12V-2A</w:t>
            </w:r>
          </w:p>
        </w:tc>
        <w:tc>
          <w:tcPr>
            <w:tcW w:w="1260" w:type="dxa"/>
          </w:tcPr>
          <w:p w:rsidR="00CA1BAC" w:rsidRDefault="00043405" w:rsidP="007C21DE">
            <w:pPr>
              <w:spacing w:after="430"/>
              <w:ind w:left="0" w:right="4" w:firstLine="0"/>
              <w:jc w:val="center"/>
            </w:pPr>
            <w:r>
              <w:t>70,000</w:t>
            </w:r>
          </w:p>
        </w:tc>
        <w:tc>
          <w:tcPr>
            <w:tcW w:w="1584" w:type="dxa"/>
          </w:tcPr>
          <w:p w:rsidR="00CA1BAC" w:rsidRDefault="00043405" w:rsidP="007C21DE">
            <w:pPr>
              <w:spacing w:after="430"/>
              <w:ind w:left="0" w:right="4" w:firstLine="0"/>
              <w:jc w:val="center"/>
            </w:pPr>
            <w:r>
              <w:t>Cái</w:t>
            </w:r>
          </w:p>
        </w:tc>
        <w:tc>
          <w:tcPr>
            <w:tcW w:w="1294" w:type="dxa"/>
          </w:tcPr>
          <w:p w:rsidR="00CA1BAC" w:rsidRDefault="00043405" w:rsidP="007C21DE">
            <w:pPr>
              <w:spacing w:after="430"/>
              <w:ind w:left="0" w:right="4" w:firstLine="0"/>
              <w:jc w:val="center"/>
            </w:pPr>
            <w:r>
              <w:t>28,000</w:t>
            </w:r>
          </w:p>
        </w:tc>
        <w:tc>
          <w:tcPr>
            <w:tcW w:w="1545" w:type="dxa"/>
          </w:tcPr>
          <w:p w:rsidR="00CA1BAC" w:rsidRDefault="00043405" w:rsidP="007C21DE">
            <w:pPr>
              <w:spacing w:after="430"/>
              <w:ind w:left="0" w:right="4" w:firstLine="0"/>
              <w:jc w:val="center"/>
            </w:pPr>
            <w:r>
              <w:t>1,960,000</w:t>
            </w:r>
          </w:p>
        </w:tc>
      </w:tr>
      <w:tr w:rsidR="00CA1BAC" w:rsidTr="00CA1BAC">
        <w:trPr>
          <w:trHeight w:val="504"/>
        </w:trPr>
        <w:tc>
          <w:tcPr>
            <w:tcW w:w="712" w:type="dxa"/>
          </w:tcPr>
          <w:p w:rsidR="00CA1BAC" w:rsidRDefault="00CA1BAC" w:rsidP="007C21DE">
            <w:pPr>
              <w:spacing w:after="430"/>
              <w:ind w:left="0" w:right="4" w:firstLine="0"/>
              <w:jc w:val="center"/>
            </w:pPr>
            <w:r>
              <w:t>7</w:t>
            </w:r>
          </w:p>
        </w:tc>
        <w:tc>
          <w:tcPr>
            <w:tcW w:w="4765" w:type="dxa"/>
          </w:tcPr>
          <w:p w:rsidR="00CA1BAC" w:rsidRPr="00CA1BAC" w:rsidRDefault="00043405" w:rsidP="00CA1BAC">
            <w:pPr>
              <w:pStyle w:val="ListParagraph"/>
              <w:numPr>
                <w:ilvl w:val="0"/>
                <w:numId w:val="1"/>
              </w:numPr>
              <w:spacing w:after="430"/>
              <w:ind w:left="264" w:right="762"/>
              <w:jc w:val="left"/>
              <w:rPr>
                <w:b/>
              </w:rPr>
            </w:pPr>
            <w:r>
              <w:rPr>
                <w:b/>
              </w:rPr>
              <w:t>Phích cắm</w:t>
            </w:r>
          </w:p>
        </w:tc>
        <w:tc>
          <w:tcPr>
            <w:tcW w:w="1260" w:type="dxa"/>
          </w:tcPr>
          <w:p w:rsidR="00CA1BAC" w:rsidRDefault="00043405" w:rsidP="007C21DE">
            <w:pPr>
              <w:spacing w:after="430"/>
              <w:ind w:left="0" w:right="4" w:firstLine="0"/>
              <w:jc w:val="center"/>
            </w:pPr>
            <w:r>
              <w:t>10,000</w:t>
            </w:r>
          </w:p>
        </w:tc>
        <w:tc>
          <w:tcPr>
            <w:tcW w:w="1584" w:type="dxa"/>
          </w:tcPr>
          <w:p w:rsidR="00CA1BAC" w:rsidRDefault="00043405" w:rsidP="007C21DE">
            <w:pPr>
              <w:spacing w:after="430"/>
              <w:ind w:left="0" w:right="4" w:firstLine="0"/>
              <w:jc w:val="center"/>
            </w:pPr>
            <w:r>
              <w:t>Cái</w:t>
            </w:r>
          </w:p>
        </w:tc>
        <w:tc>
          <w:tcPr>
            <w:tcW w:w="1294" w:type="dxa"/>
          </w:tcPr>
          <w:p w:rsidR="00CA1BAC" w:rsidRDefault="00043405" w:rsidP="007C21DE">
            <w:pPr>
              <w:spacing w:after="430"/>
              <w:ind w:left="0" w:right="4" w:firstLine="0"/>
              <w:jc w:val="center"/>
            </w:pPr>
            <w:r>
              <w:t>10</w:t>
            </w:r>
          </w:p>
        </w:tc>
        <w:tc>
          <w:tcPr>
            <w:tcW w:w="1545" w:type="dxa"/>
          </w:tcPr>
          <w:p w:rsidR="00CA1BAC" w:rsidRDefault="00043405" w:rsidP="007C21DE">
            <w:pPr>
              <w:spacing w:after="430"/>
              <w:ind w:left="0" w:right="4" w:firstLine="0"/>
              <w:jc w:val="center"/>
            </w:pPr>
            <w:r>
              <w:t>100,000</w:t>
            </w:r>
          </w:p>
        </w:tc>
      </w:tr>
      <w:tr w:rsidR="00CA1BAC" w:rsidTr="00CA1BAC">
        <w:trPr>
          <w:trHeight w:val="504"/>
        </w:trPr>
        <w:tc>
          <w:tcPr>
            <w:tcW w:w="712" w:type="dxa"/>
          </w:tcPr>
          <w:p w:rsidR="00CA1BAC" w:rsidRDefault="00CA1BAC" w:rsidP="007C21DE">
            <w:pPr>
              <w:spacing w:after="430"/>
              <w:ind w:left="0" w:right="4" w:firstLine="0"/>
              <w:jc w:val="center"/>
            </w:pPr>
            <w:r>
              <w:t>8</w:t>
            </w:r>
          </w:p>
        </w:tc>
        <w:tc>
          <w:tcPr>
            <w:tcW w:w="4765" w:type="dxa"/>
          </w:tcPr>
          <w:p w:rsidR="00CA1BAC" w:rsidRDefault="00043405" w:rsidP="007C21DE">
            <w:pPr>
              <w:pStyle w:val="ListParagraph"/>
              <w:numPr>
                <w:ilvl w:val="0"/>
                <w:numId w:val="1"/>
              </w:numPr>
              <w:spacing w:after="430"/>
              <w:ind w:left="264" w:right="762"/>
              <w:jc w:val="left"/>
              <w:rPr>
                <w:b/>
              </w:rPr>
            </w:pPr>
            <w:r>
              <w:rPr>
                <w:b/>
              </w:rPr>
              <w:t>Jack Camera</w:t>
            </w:r>
          </w:p>
        </w:tc>
        <w:tc>
          <w:tcPr>
            <w:tcW w:w="1260" w:type="dxa"/>
          </w:tcPr>
          <w:p w:rsidR="00CA1BAC" w:rsidRDefault="00043405" w:rsidP="007C21DE">
            <w:pPr>
              <w:spacing w:after="430"/>
              <w:ind w:left="0" w:right="4" w:firstLine="0"/>
              <w:jc w:val="center"/>
            </w:pPr>
            <w:r>
              <w:t>10,000</w:t>
            </w:r>
          </w:p>
        </w:tc>
        <w:tc>
          <w:tcPr>
            <w:tcW w:w="1584" w:type="dxa"/>
          </w:tcPr>
          <w:p w:rsidR="00CA1BAC" w:rsidRDefault="00CA1BAC" w:rsidP="007C21DE">
            <w:pPr>
              <w:spacing w:after="430"/>
              <w:ind w:left="0" w:right="4" w:firstLine="0"/>
              <w:jc w:val="center"/>
            </w:pPr>
            <w:r>
              <w:t>Cái</w:t>
            </w:r>
          </w:p>
        </w:tc>
        <w:tc>
          <w:tcPr>
            <w:tcW w:w="1294" w:type="dxa"/>
          </w:tcPr>
          <w:p w:rsidR="00CA1BAC" w:rsidRDefault="00043405" w:rsidP="007C21DE">
            <w:pPr>
              <w:spacing w:after="430"/>
              <w:ind w:left="0" w:right="4" w:firstLine="0"/>
              <w:jc w:val="center"/>
            </w:pPr>
            <w:r>
              <w:t>18</w:t>
            </w:r>
          </w:p>
        </w:tc>
        <w:tc>
          <w:tcPr>
            <w:tcW w:w="1545" w:type="dxa"/>
          </w:tcPr>
          <w:p w:rsidR="00CA1BAC" w:rsidRDefault="00043405" w:rsidP="007C21DE">
            <w:pPr>
              <w:spacing w:after="430"/>
              <w:ind w:left="0" w:right="4" w:firstLine="0"/>
              <w:jc w:val="center"/>
            </w:pPr>
            <w:r>
              <w:t>180,000</w:t>
            </w:r>
          </w:p>
        </w:tc>
      </w:tr>
      <w:tr w:rsidR="00CA1BAC" w:rsidTr="00CA1BAC">
        <w:trPr>
          <w:trHeight w:val="504"/>
        </w:trPr>
        <w:tc>
          <w:tcPr>
            <w:tcW w:w="712" w:type="dxa"/>
          </w:tcPr>
          <w:p w:rsidR="00CA1BAC" w:rsidRDefault="00CA1BAC" w:rsidP="007C21DE">
            <w:pPr>
              <w:spacing w:after="430"/>
              <w:ind w:left="0" w:right="4" w:firstLine="0"/>
              <w:jc w:val="center"/>
            </w:pPr>
            <w:r>
              <w:t>9</w:t>
            </w:r>
          </w:p>
        </w:tc>
        <w:tc>
          <w:tcPr>
            <w:tcW w:w="4765" w:type="dxa"/>
          </w:tcPr>
          <w:p w:rsidR="00CA1BAC" w:rsidRDefault="00956D4C" w:rsidP="007C21DE">
            <w:pPr>
              <w:pStyle w:val="ListParagraph"/>
              <w:numPr>
                <w:ilvl w:val="0"/>
                <w:numId w:val="1"/>
              </w:numPr>
              <w:spacing w:after="430"/>
              <w:ind w:left="264" w:right="762"/>
              <w:jc w:val="left"/>
              <w:rPr>
                <w:b/>
              </w:rPr>
            </w:pPr>
            <w:r>
              <w:rPr>
                <w:b/>
              </w:rPr>
              <w:t>Dây cáp Golden Japan</w:t>
            </w:r>
            <w:r w:rsidR="00043405">
              <w:rPr>
                <w:b/>
              </w:rPr>
              <w:t xml:space="preserve"> Cat6 SFTP CCA</w:t>
            </w:r>
          </w:p>
        </w:tc>
        <w:tc>
          <w:tcPr>
            <w:tcW w:w="1260" w:type="dxa"/>
          </w:tcPr>
          <w:p w:rsidR="00CA1BAC" w:rsidRDefault="00043405" w:rsidP="007C21DE">
            <w:pPr>
              <w:spacing w:after="430"/>
              <w:ind w:left="0" w:right="4" w:firstLine="0"/>
              <w:jc w:val="center"/>
            </w:pPr>
            <w:r>
              <w:t>10,800</w:t>
            </w:r>
          </w:p>
        </w:tc>
        <w:tc>
          <w:tcPr>
            <w:tcW w:w="1584" w:type="dxa"/>
          </w:tcPr>
          <w:p w:rsidR="00CA1BAC" w:rsidRDefault="00043405" w:rsidP="007C21DE">
            <w:pPr>
              <w:spacing w:after="430"/>
              <w:ind w:left="0" w:right="4" w:firstLine="0"/>
              <w:jc w:val="center"/>
            </w:pPr>
            <w:r>
              <w:t>M</w:t>
            </w:r>
          </w:p>
        </w:tc>
        <w:tc>
          <w:tcPr>
            <w:tcW w:w="1294" w:type="dxa"/>
          </w:tcPr>
          <w:p w:rsidR="00CA1BAC" w:rsidRDefault="00043405" w:rsidP="00043405">
            <w:pPr>
              <w:spacing w:after="430"/>
              <w:ind w:left="0" w:right="4" w:firstLine="0"/>
            </w:pPr>
            <w:r>
              <w:t>1202</w:t>
            </w:r>
          </w:p>
        </w:tc>
        <w:tc>
          <w:tcPr>
            <w:tcW w:w="1545" w:type="dxa"/>
          </w:tcPr>
          <w:p w:rsidR="00CA1BAC" w:rsidRDefault="00043405" w:rsidP="007C21DE">
            <w:pPr>
              <w:spacing w:after="430"/>
              <w:ind w:left="0" w:right="4" w:firstLine="0"/>
              <w:jc w:val="center"/>
            </w:pPr>
            <w:r>
              <w:t>12,981,600</w:t>
            </w:r>
          </w:p>
        </w:tc>
      </w:tr>
      <w:tr w:rsidR="00CA1BAC" w:rsidTr="00CA1BAC">
        <w:trPr>
          <w:trHeight w:val="504"/>
        </w:trPr>
        <w:tc>
          <w:tcPr>
            <w:tcW w:w="712" w:type="dxa"/>
          </w:tcPr>
          <w:p w:rsidR="00CA1BAC" w:rsidRDefault="00CA1BAC" w:rsidP="007C21DE">
            <w:pPr>
              <w:spacing w:after="430"/>
              <w:ind w:left="0" w:right="4" w:firstLine="0"/>
              <w:jc w:val="center"/>
            </w:pPr>
            <w:r>
              <w:t>10</w:t>
            </w:r>
          </w:p>
        </w:tc>
        <w:tc>
          <w:tcPr>
            <w:tcW w:w="4765" w:type="dxa"/>
          </w:tcPr>
          <w:p w:rsidR="00CA1BAC" w:rsidRDefault="00043405" w:rsidP="007C21DE">
            <w:pPr>
              <w:pStyle w:val="ListParagraph"/>
              <w:numPr>
                <w:ilvl w:val="0"/>
                <w:numId w:val="1"/>
              </w:numPr>
              <w:spacing w:after="430"/>
              <w:ind w:left="264" w:right="762"/>
              <w:jc w:val="left"/>
              <w:rPr>
                <w:b/>
              </w:rPr>
            </w:pPr>
            <w:r>
              <w:rPr>
                <w:b/>
              </w:rPr>
              <w:t>Cáp quang điện thoại 4FO (4 lõi)</w:t>
            </w:r>
          </w:p>
        </w:tc>
        <w:tc>
          <w:tcPr>
            <w:tcW w:w="1260" w:type="dxa"/>
          </w:tcPr>
          <w:p w:rsidR="00CA1BAC" w:rsidRDefault="00043405" w:rsidP="007C21DE">
            <w:pPr>
              <w:spacing w:after="430"/>
              <w:ind w:left="0" w:right="4" w:firstLine="0"/>
              <w:jc w:val="center"/>
            </w:pPr>
            <w:r>
              <w:t>7,000</w:t>
            </w:r>
          </w:p>
        </w:tc>
        <w:tc>
          <w:tcPr>
            <w:tcW w:w="1584" w:type="dxa"/>
          </w:tcPr>
          <w:p w:rsidR="00CA1BAC" w:rsidRDefault="00043405" w:rsidP="007C21DE">
            <w:pPr>
              <w:spacing w:after="430"/>
              <w:ind w:left="0" w:right="4" w:firstLine="0"/>
              <w:jc w:val="center"/>
            </w:pPr>
            <w:r>
              <w:t>M</w:t>
            </w:r>
          </w:p>
        </w:tc>
        <w:tc>
          <w:tcPr>
            <w:tcW w:w="1294" w:type="dxa"/>
          </w:tcPr>
          <w:p w:rsidR="00CA1BAC" w:rsidRDefault="00043405" w:rsidP="007C21DE">
            <w:pPr>
              <w:spacing w:after="430"/>
              <w:ind w:left="0" w:right="4" w:firstLine="0"/>
              <w:jc w:val="center"/>
            </w:pPr>
            <w:r>
              <w:t>1,875</w:t>
            </w:r>
          </w:p>
        </w:tc>
        <w:tc>
          <w:tcPr>
            <w:tcW w:w="1545" w:type="dxa"/>
          </w:tcPr>
          <w:p w:rsidR="00CA1BAC" w:rsidRDefault="00043405" w:rsidP="007C21DE">
            <w:pPr>
              <w:spacing w:after="430"/>
              <w:ind w:left="0" w:right="4" w:firstLine="0"/>
              <w:jc w:val="center"/>
            </w:pPr>
            <w:r>
              <w:t>13,125,000</w:t>
            </w:r>
          </w:p>
        </w:tc>
      </w:tr>
      <w:tr w:rsidR="00CA1BAC" w:rsidTr="00CA1BAC">
        <w:trPr>
          <w:trHeight w:val="504"/>
        </w:trPr>
        <w:tc>
          <w:tcPr>
            <w:tcW w:w="712" w:type="dxa"/>
          </w:tcPr>
          <w:p w:rsidR="00CA1BAC" w:rsidRDefault="00CA1BAC" w:rsidP="007C21DE">
            <w:pPr>
              <w:spacing w:after="430"/>
              <w:ind w:left="0" w:right="4" w:firstLine="0"/>
              <w:jc w:val="center"/>
            </w:pPr>
            <w:r>
              <w:t>11</w:t>
            </w:r>
          </w:p>
        </w:tc>
        <w:tc>
          <w:tcPr>
            <w:tcW w:w="4765" w:type="dxa"/>
          </w:tcPr>
          <w:p w:rsidR="00CA1BAC" w:rsidRDefault="00043405" w:rsidP="007C21DE">
            <w:pPr>
              <w:pStyle w:val="ListParagraph"/>
              <w:numPr>
                <w:ilvl w:val="0"/>
                <w:numId w:val="1"/>
              </w:numPr>
              <w:spacing w:after="430"/>
              <w:ind w:left="264" w:right="762"/>
              <w:jc w:val="left"/>
              <w:rPr>
                <w:b/>
              </w:rPr>
            </w:pPr>
            <w:r>
              <w:rPr>
                <w:b/>
              </w:rPr>
              <w:t>Cáp điện thoại 10x2x0.5 Saicom</w:t>
            </w:r>
          </w:p>
        </w:tc>
        <w:tc>
          <w:tcPr>
            <w:tcW w:w="1260" w:type="dxa"/>
          </w:tcPr>
          <w:p w:rsidR="00CA1BAC" w:rsidRDefault="00043405" w:rsidP="007C21DE">
            <w:pPr>
              <w:spacing w:after="430"/>
              <w:ind w:left="0" w:right="4" w:firstLine="0"/>
              <w:jc w:val="center"/>
            </w:pPr>
            <w:r>
              <w:t>39,000</w:t>
            </w:r>
          </w:p>
        </w:tc>
        <w:tc>
          <w:tcPr>
            <w:tcW w:w="1584" w:type="dxa"/>
          </w:tcPr>
          <w:p w:rsidR="00CA1BAC" w:rsidRDefault="00043405" w:rsidP="007C21DE">
            <w:pPr>
              <w:spacing w:after="430"/>
              <w:ind w:left="0" w:right="4" w:firstLine="0"/>
              <w:jc w:val="center"/>
            </w:pPr>
            <w:r>
              <w:t>M</w:t>
            </w:r>
          </w:p>
        </w:tc>
        <w:tc>
          <w:tcPr>
            <w:tcW w:w="1294" w:type="dxa"/>
          </w:tcPr>
          <w:p w:rsidR="00CA1BAC" w:rsidRDefault="00043405" w:rsidP="007C21DE">
            <w:pPr>
              <w:spacing w:after="430"/>
              <w:ind w:left="0" w:right="4" w:firstLine="0"/>
              <w:jc w:val="center"/>
            </w:pPr>
            <w:r>
              <w:t>230</w:t>
            </w:r>
          </w:p>
        </w:tc>
        <w:tc>
          <w:tcPr>
            <w:tcW w:w="1545" w:type="dxa"/>
          </w:tcPr>
          <w:p w:rsidR="00CA1BAC" w:rsidRDefault="00043405" w:rsidP="007C21DE">
            <w:pPr>
              <w:spacing w:after="430"/>
              <w:ind w:left="0" w:right="4" w:firstLine="0"/>
              <w:jc w:val="center"/>
            </w:pPr>
            <w:r>
              <w:t>8,970,000</w:t>
            </w:r>
          </w:p>
        </w:tc>
      </w:tr>
      <w:tr w:rsidR="00CA1BAC" w:rsidTr="00CA1BAC">
        <w:trPr>
          <w:trHeight w:val="504"/>
        </w:trPr>
        <w:tc>
          <w:tcPr>
            <w:tcW w:w="712" w:type="dxa"/>
          </w:tcPr>
          <w:p w:rsidR="00CA1BAC" w:rsidRDefault="00CA1BAC" w:rsidP="007C21DE">
            <w:pPr>
              <w:spacing w:after="430"/>
              <w:ind w:left="0" w:right="4" w:firstLine="0"/>
              <w:jc w:val="center"/>
            </w:pPr>
            <w:r>
              <w:t>12</w:t>
            </w:r>
          </w:p>
        </w:tc>
        <w:tc>
          <w:tcPr>
            <w:tcW w:w="4765" w:type="dxa"/>
          </w:tcPr>
          <w:p w:rsidR="00CA1BAC" w:rsidRDefault="00043405" w:rsidP="007C21DE">
            <w:pPr>
              <w:pStyle w:val="ListParagraph"/>
              <w:numPr>
                <w:ilvl w:val="0"/>
                <w:numId w:val="1"/>
              </w:numPr>
              <w:spacing w:after="430"/>
              <w:ind w:left="264" w:right="762"/>
              <w:jc w:val="left"/>
              <w:rPr>
                <w:b/>
              </w:rPr>
            </w:pPr>
            <w:r>
              <w:rPr>
                <w:b/>
              </w:rPr>
              <w:t>Vật tư phụ</w:t>
            </w:r>
          </w:p>
        </w:tc>
        <w:tc>
          <w:tcPr>
            <w:tcW w:w="1260" w:type="dxa"/>
          </w:tcPr>
          <w:p w:rsidR="00CA1BAC" w:rsidRDefault="00043405" w:rsidP="007C21DE">
            <w:pPr>
              <w:spacing w:after="430"/>
              <w:ind w:left="0" w:right="4" w:firstLine="0"/>
              <w:jc w:val="center"/>
            </w:pPr>
            <w:r>
              <w:t>3,000,000</w:t>
            </w:r>
          </w:p>
        </w:tc>
        <w:tc>
          <w:tcPr>
            <w:tcW w:w="1584" w:type="dxa"/>
          </w:tcPr>
          <w:p w:rsidR="00CA1BAC" w:rsidRDefault="00043405" w:rsidP="007C21DE">
            <w:pPr>
              <w:spacing w:after="430"/>
              <w:ind w:left="0" w:right="4" w:firstLine="0"/>
              <w:jc w:val="center"/>
            </w:pPr>
            <w:r>
              <w:t>Gói</w:t>
            </w:r>
          </w:p>
        </w:tc>
        <w:tc>
          <w:tcPr>
            <w:tcW w:w="1294" w:type="dxa"/>
          </w:tcPr>
          <w:p w:rsidR="00CA1BAC" w:rsidRDefault="00043405" w:rsidP="007C21DE">
            <w:pPr>
              <w:spacing w:after="430"/>
              <w:ind w:left="0" w:right="4" w:firstLine="0"/>
              <w:jc w:val="center"/>
            </w:pPr>
            <w:r>
              <w:t>1</w:t>
            </w:r>
          </w:p>
        </w:tc>
        <w:tc>
          <w:tcPr>
            <w:tcW w:w="1545" w:type="dxa"/>
          </w:tcPr>
          <w:p w:rsidR="00CA1BAC" w:rsidRDefault="00043405" w:rsidP="007C21DE">
            <w:pPr>
              <w:spacing w:after="430"/>
              <w:ind w:left="0" w:right="4" w:firstLine="0"/>
              <w:jc w:val="center"/>
            </w:pPr>
            <w:r>
              <w:t>3,000,000</w:t>
            </w:r>
          </w:p>
        </w:tc>
      </w:tr>
      <w:tr w:rsidR="00CA1BAC" w:rsidTr="00CA1BAC">
        <w:trPr>
          <w:trHeight w:val="504"/>
        </w:trPr>
        <w:tc>
          <w:tcPr>
            <w:tcW w:w="712" w:type="dxa"/>
          </w:tcPr>
          <w:p w:rsidR="00CA1BAC" w:rsidRDefault="00CA1BAC" w:rsidP="007C21DE">
            <w:pPr>
              <w:spacing w:after="430"/>
              <w:ind w:left="0" w:right="4" w:firstLine="0"/>
              <w:jc w:val="center"/>
            </w:pPr>
            <w:r>
              <w:lastRenderedPageBreak/>
              <w:t>13</w:t>
            </w:r>
          </w:p>
        </w:tc>
        <w:tc>
          <w:tcPr>
            <w:tcW w:w="4765" w:type="dxa"/>
          </w:tcPr>
          <w:p w:rsidR="00CA1BAC" w:rsidRDefault="00EB5EBE" w:rsidP="007C21DE">
            <w:pPr>
              <w:pStyle w:val="ListParagraph"/>
              <w:numPr>
                <w:ilvl w:val="0"/>
                <w:numId w:val="1"/>
              </w:numPr>
              <w:spacing w:after="430"/>
              <w:ind w:left="264" w:right="762"/>
              <w:jc w:val="left"/>
              <w:rPr>
                <w:b/>
              </w:rPr>
            </w:pPr>
            <w:r>
              <w:rPr>
                <w:b/>
              </w:rPr>
              <w:t>Thiết bị chuyển mạch TOTOLINK SG 16D (Switch GIGA 16 PORT)</w:t>
            </w:r>
          </w:p>
        </w:tc>
        <w:tc>
          <w:tcPr>
            <w:tcW w:w="1260" w:type="dxa"/>
          </w:tcPr>
          <w:p w:rsidR="00CA1BAC" w:rsidRDefault="00EB5EBE" w:rsidP="007C21DE">
            <w:pPr>
              <w:spacing w:after="430"/>
              <w:ind w:left="0" w:right="4" w:firstLine="0"/>
              <w:jc w:val="center"/>
            </w:pPr>
            <w:r>
              <w:t>1,800,000</w:t>
            </w:r>
          </w:p>
        </w:tc>
        <w:tc>
          <w:tcPr>
            <w:tcW w:w="1584" w:type="dxa"/>
          </w:tcPr>
          <w:p w:rsidR="00CA1BAC" w:rsidRDefault="00EB5EBE" w:rsidP="007C21DE">
            <w:pPr>
              <w:spacing w:after="430"/>
              <w:ind w:left="0" w:right="4" w:firstLine="0"/>
              <w:jc w:val="center"/>
            </w:pPr>
            <w:r>
              <w:t>Cái</w:t>
            </w:r>
          </w:p>
        </w:tc>
        <w:tc>
          <w:tcPr>
            <w:tcW w:w="1294" w:type="dxa"/>
          </w:tcPr>
          <w:p w:rsidR="00CA1BAC" w:rsidRDefault="00EB5EBE" w:rsidP="007C21DE">
            <w:pPr>
              <w:spacing w:after="430"/>
              <w:ind w:left="0" w:right="4" w:firstLine="0"/>
              <w:jc w:val="center"/>
            </w:pPr>
            <w:r>
              <w:t>7</w:t>
            </w:r>
          </w:p>
        </w:tc>
        <w:tc>
          <w:tcPr>
            <w:tcW w:w="1545" w:type="dxa"/>
          </w:tcPr>
          <w:p w:rsidR="00CA1BAC" w:rsidRDefault="00EB5EBE" w:rsidP="007C21DE">
            <w:pPr>
              <w:spacing w:after="430"/>
              <w:ind w:left="0" w:right="4" w:firstLine="0"/>
              <w:jc w:val="center"/>
            </w:pPr>
            <w:r>
              <w:t>12,600,000</w:t>
            </w:r>
          </w:p>
        </w:tc>
      </w:tr>
      <w:tr w:rsidR="00CA1BAC" w:rsidTr="00CA1BAC">
        <w:trPr>
          <w:trHeight w:val="504"/>
        </w:trPr>
        <w:tc>
          <w:tcPr>
            <w:tcW w:w="712" w:type="dxa"/>
          </w:tcPr>
          <w:p w:rsidR="00CA1BAC" w:rsidRDefault="00CA1BAC" w:rsidP="007C21DE">
            <w:pPr>
              <w:spacing w:after="430"/>
              <w:ind w:left="0" w:right="4" w:firstLine="0"/>
              <w:jc w:val="center"/>
            </w:pPr>
            <w:r>
              <w:t>14</w:t>
            </w:r>
          </w:p>
        </w:tc>
        <w:tc>
          <w:tcPr>
            <w:tcW w:w="4765" w:type="dxa"/>
          </w:tcPr>
          <w:p w:rsidR="00CA1BAC" w:rsidRDefault="00EB5EBE" w:rsidP="007C21DE">
            <w:pPr>
              <w:pStyle w:val="ListParagraph"/>
              <w:numPr>
                <w:ilvl w:val="0"/>
                <w:numId w:val="1"/>
              </w:numPr>
              <w:spacing w:after="430"/>
              <w:ind w:left="264" w:right="762"/>
              <w:jc w:val="left"/>
              <w:rPr>
                <w:b/>
              </w:rPr>
            </w:pPr>
            <w:r>
              <w:rPr>
                <w:b/>
              </w:rPr>
              <w:t>Thiết bị chuyển mạch 8 cổng</w:t>
            </w:r>
          </w:p>
        </w:tc>
        <w:tc>
          <w:tcPr>
            <w:tcW w:w="1260" w:type="dxa"/>
          </w:tcPr>
          <w:p w:rsidR="00CA1BAC" w:rsidRDefault="00EB5EBE" w:rsidP="007C21DE">
            <w:pPr>
              <w:spacing w:after="430"/>
              <w:ind w:left="0" w:right="4" w:firstLine="0"/>
              <w:jc w:val="center"/>
            </w:pPr>
            <w:r>
              <w:t>850,000</w:t>
            </w:r>
          </w:p>
        </w:tc>
        <w:tc>
          <w:tcPr>
            <w:tcW w:w="1584" w:type="dxa"/>
          </w:tcPr>
          <w:p w:rsidR="00CA1BAC" w:rsidRDefault="00CA1BAC" w:rsidP="007C21DE">
            <w:pPr>
              <w:spacing w:after="430"/>
              <w:ind w:left="0" w:right="4" w:firstLine="0"/>
              <w:jc w:val="center"/>
            </w:pPr>
            <w:r>
              <w:t>Cái</w:t>
            </w:r>
          </w:p>
        </w:tc>
        <w:tc>
          <w:tcPr>
            <w:tcW w:w="1294" w:type="dxa"/>
          </w:tcPr>
          <w:p w:rsidR="00CA1BAC" w:rsidRDefault="00EB5EBE" w:rsidP="007C21DE">
            <w:pPr>
              <w:spacing w:after="430"/>
              <w:ind w:left="0" w:right="4" w:firstLine="0"/>
              <w:jc w:val="center"/>
            </w:pPr>
            <w:r>
              <w:t>2</w:t>
            </w:r>
          </w:p>
        </w:tc>
        <w:tc>
          <w:tcPr>
            <w:tcW w:w="1545" w:type="dxa"/>
          </w:tcPr>
          <w:p w:rsidR="00CA1BAC" w:rsidRDefault="00EB5EBE" w:rsidP="007C21DE">
            <w:pPr>
              <w:spacing w:after="430"/>
              <w:ind w:left="0" w:right="4" w:firstLine="0"/>
              <w:jc w:val="center"/>
            </w:pPr>
            <w:r>
              <w:t>1,700,000</w:t>
            </w:r>
          </w:p>
        </w:tc>
      </w:tr>
      <w:tr w:rsidR="00CA1BAC" w:rsidTr="00CA1BAC">
        <w:trPr>
          <w:trHeight w:val="504"/>
        </w:trPr>
        <w:tc>
          <w:tcPr>
            <w:tcW w:w="712" w:type="dxa"/>
          </w:tcPr>
          <w:p w:rsidR="00CA1BAC" w:rsidRDefault="00CA1BAC" w:rsidP="007C21DE">
            <w:pPr>
              <w:spacing w:after="430"/>
              <w:ind w:left="0" w:right="4" w:firstLine="0"/>
              <w:jc w:val="center"/>
            </w:pPr>
            <w:r>
              <w:t>15</w:t>
            </w:r>
          </w:p>
        </w:tc>
        <w:tc>
          <w:tcPr>
            <w:tcW w:w="4765" w:type="dxa"/>
          </w:tcPr>
          <w:p w:rsidR="00CA1BAC" w:rsidRDefault="00EB5EBE" w:rsidP="007C21DE">
            <w:pPr>
              <w:pStyle w:val="ListParagraph"/>
              <w:numPr>
                <w:ilvl w:val="0"/>
                <w:numId w:val="1"/>
              </w:numPr>
              <w:spacing w:after="430"/>
              <w:ind w:left="264" w:right="762"/>
              <w:jc w:val="left"/>
              <w:rPr>
                <w:b/>
              </w:rPr>
            </w:pPr>
            <w:r>
              <w:rPr>
                <w:b/>
              </w:rPr>
              <w:t>Ruột gà d20</w:t>
            </w:r>
          </w:p>
        </w:tc>
        <w:tc>
          <w:tcPr>
            <w:tcW w:w="1260" w:type="dxa"/>
          </w:tcPr>
          <w:p w:rsidR="00CA1BAC" w:rsidRDefault="00EB5EBE" w:rsidP="007C21DE">
            <w:pPr>
              <w:spacing w:after="430"/>
              <w:ind w:left="0" w:right="4" w:firstLine="0"/>
              <w:jc w:val="center"/>
            </w:pPr>
            <w:r>
              <w:t>5,000</w:t>
            </w:r>
          </w:p>
        </w:tc>
        <w:tc>
          <w:tcPr>
            <w:tcW w:w="1584" w:type="dxa"/>
          </w:tcPr>
          <w:p w:rsidR="00CA1BAC" w:rsidRDefault="00EB5EBE" w:rsidP="007C21DE">
            <w:pPr>
              <w:spacing w:after="430"/>
              <w:ind w:left="0" w:right="4" w:firstLine="0"/>
              <w:jc w:val="center"/>
            </w:pPr>
            <w:r>
              <w:t>M</w:t>
            </w:r>
          </w:p>
        </w:tc>
        <w:tc>
          <w:tcPr>
            <w:tcW w:w="1294" w:type="dxa"/>
          </w:tcPr>
          <w:p w:rsidR="00CA1BAC" w:rsidRDefault="00EB5EBE" w:rsidP="007C21DE">
            <w:pPr>
              <w:spacing w:after="430"/>
              <w:ind w:left="0" w:right="4" w:firstLine="0"/>
              <w:jc w:val="center"/>
            </w:pPr>
            <w:r>
              <w:t>2,045</w:t>
            </w:r>
          </w:p>
        </w:tc>
        <w:tc>
          <w:tcPr>
            <w:tcW w:w="1545" w:type="dxa"/>
          </w:tcPr>
          <w:p w:rsidR="00CA1BAC" w:rsidRDefault="00EB5EBE" w:rsidP="007C21DE">
            <w:pPr>
              <w:spacing w:after="430"/>
              <w:ind w:left="0" w:right="4" w:firstLine="0"/>
              <w:jc w:val="center"/>
            </w:pPr>
            <w:r>
              <w:t>10,225,000</w:t>
            </w:r>
          </w:p>
        </w:tc>
      </w:tr>
      <w:tr w:rsidR="00CA1BAC" w:rsidTr="00CA1BAC">
        <w:trPr>
          <w:trHeight w:val="504"/>
        </w:trPr>
        <w:tc>
          <w:tcPr>
            <w:tcW w:w="9615" w:type="dxa"/>
            <w:gridSpan w:val="5"/>
          </w:tcPr>
          <w:p w:rsidR="00CA1BAC" w:rsidRPr="00CA1BAC" w:rsidRDefault="00CA1BAC" w:rsidP="007C21DE">
            <w:pPr>
              <w:spacing w:after="430"/>
              <w:ind w:left="0" w:right="4" w:firstLine="0"/>
              <w:jc w:val="center"/>
              <w:rPr>
                <w:b/>
              </w:rPr>
            </w:pPr>
            <w:r w:rsidRPr="00CA1BAC">
              <w:rPr>
                <w:b/>
              </w:rPr>
              <w:t>Tổng cộng (chưa bao gồm 10% VAT)</w:t>
            </w:r>
          </w:p>
        </w:tc>
        <w:tc>
          <w:tcPr>
            <w:tcW w:w="1545" w:type="dxa"/>
          </w:tcPr>
          <w:p w:rsidR="00CA1BAC" w:rsidRDefault="00EB5EBE" w:rsidP="007C21DE">
            <w:pPr>
              <w:spacing w:after="430"/>
              <w:ind w:left="0" w:right="4" w:firstLine="0"/>
              <w:jc w:val="center"/>
            </w:pPr>
            <w:r>
              <w:rPr>
                <w:b/>
                <w:szCs w:val="26"/>
              </w:rPr>
              <w:t>118,181,600</w:t>
            </w:r>
          </w:p>
        </w:tc>
      </w:tr>
      <w:tr w:rsidR="00CA1BAC" w:rsidTr="00CA1BAC">
        <w:trPr>
          <w:trHeight w:val="504"/>
        </w:trPr>
        <w:tc>
          <w:tcPr>
            <w:tcW w:w="9615" w:type="dxa"/>
            <w:gridSpan w:val="5"/>
          </w:tcPr>
          <w:p w:rsidR="00CA1BAC" w:rsidRPr="00CA1BAC" w:rsidRDefault="00CA1BAC" w:rsidP="007C21DE">
            <w:pPr>
              <w:spacing w:after="430"/>
              <w:ind w:left="0" w:right="4" w:firstLine="0"/>
              <w:jc w:val="center"/>
              <w:rPr>
                <w:b/>
              </w:rPr>
            </w:pPr>
            <w:r>
              <w:rPr>
                <w:b/>
                <w:szCs w:val="26"/>
              </w:rPr>
              <w:t>Tổng cộng (đã bao gồm VAT)</w:t>
            </w:r>
          </w:p>
        </w:tc>
        <w:tc>
          <w:tcPr>
            <w:tcW w:w="1545" w:type="dxa"/>
          </w:tcPr>
          <w:p w:rsidR="00CA1BAC" w:rsidRDefault="00EB5EBE" w:rsidP="007C21DE">
            <w:pPr>
              <w:spacing w:after="430"/>
              <w:ind w:left="0" w:right="4" w:firstLine="0"/>
              <w:jc w:val="center"/>
              <w:rPr>
                <w:b/>
                <w:szCs w:val="26"/>
              </w:rPr>
            </w:pPr>
            <w:r>
              <w:rPr>
                <w:b/>
                <w:szCs w:val="26"/>
              </w:rPr>
              <w:t>11,818,160</w:t>
            </w:r>
          </w:p>
        </w:tc>
      </w:tr>
      <w:tr w:rsidR="00CA1BAC" w:rsidTr="00CA1BAC">
        <w:trPr>
          <w:trHeight w:val="504"/>
        </w:trPr>
        <w:tc>
          <w:tcPr>
            <w:tcW w:w="9615" w:type="dxa"/>
            <w:gridSpan w:val="5"/>
          </w:tcPr>
          <w:p w:rsidR="00CA1BAC" w:rsidRDefault="00CA1BAC" w:rsidP="007C21DE">
            <w:pPr>
              <w:spacing w:after="430"/>
              <w:ind w:left="0" w:right="4" w:firstLine="0"/>
              <w:jc w:val="center"/>
              <w:rPr>
                <w:b/>
                <w:szCs w:val="26"/>
              </w:rPr>
            </w:pPr>
            <w:r>
              <w:rPr>
                <w:b/>
                <w:szCs w:val="26"/>
              </w:rPr>
              <w:t>Giảm giá tổng cộng còn lại</w:t>
            </w:r>
          </w:p>
        </w:tc>
        <w:tc>
          <w:tcPr>
            <w:tcW w:w="1545" w:type="dxa"/>
          </w:tcPr>
          <w:p w:rsidR="00CA1BAC" w:rsidRDefault="00EB5EBE" w:rsidP="007C21DE">
            <w:pPr>
              <w:spacing w:after="430"/>
              <w:ind w:left="0" w:right="4" w:firstLine="0"/>
              <w:jc w:val="center"/>
              <w:rPr>
                <w:b/>
                <w:szCs w:val="26"/>
              </w:rPr>
            </w:pPr>
            <w:r>
              <w:rPr>
                <w:b/>
                <w:szCs w:val="26"/>
              </w:rPr>
              <w:t>129,999,760</w:t>
            </w:r>
          </w:p>
        </w:tc>
      </w:tr>
    </w:tbl>
    <w:p w:rsidR="00D64F9E" w:rsidRDefault="00C311C6">
      <w:pPr>
        <w:spacing w:after="64" w:line="259" w:lineRule="auto"/>
        <w:ind w:left="0" w:firstLine="0"/>
        <w:jc w:val="left"/>
      </w:pPr>
      <w:r>
        <w:rPr>
          <w:b/>
        </w:rPr>
        <w:t xml:space="preserve"> </w:t>
      </w:r>
    </w:p>
    <w:p w:rsidR="00D64F9E" w:rsidRDefault="00C311C6">
      <w:pPr>
        <w:numPr>
          <w:ilvl w:val="1"/>
          <w:numId w:val="6"/>
        </w:numPr>
        <w:spacing w:after="34"/>
        <w:ind w:right="4"/>
      </w:pPr>
      <w:r>
        <w:t>Giá trị hợp đồng:</w:t>
      </w:r>
      <w:r>
        <w:rPr>
          <w:b/>
        </w:rPr>
        <w:t xml:space="preserve"> </w:t>
      </w:r>
      <w:r w:rsidR="00EB5EBE">
        <w:t>129,999,760 (Một trăm hai mươi chín triệu chín trăm chín mươi chín ngàn bảy trăm sáu mươi đồng)</w:t>
      </w:r>
      <w:r>
        <w:t xml:space="preserve">. Đã bao gồm </w:t>
      </w:r>
      <w:r w:rsidR="00CC1606">
        <w:t>thuế giá trị gia tăng</w:t>
      </w:r>
    </w:p>
    <w:p w:rsidR="00D64F9E" w:rsidRDefault="00C311C6">
      <w:pPr>
        <w:spacing w:after="72" w:line="259" w:lineRule="auto"/>
        <w:ind w:left="0" w:firstLine="0"/>
        <w:jc w:val="left"/>
      </w:pPr>
      <w:r>
        <w:rPr>
          <w:b/>
        </w:rPr>
        <w:t xml:space="preserve"> </w:t>
      </w:r>
    </w:p>
    <w:p w:rsidR="00D64F9E" w:rsidRDefault="00C311C6">
      <w:pPr>
        <w:spacing w:after="33" w:line="256" w:lineRule="auto"/>
        <w:ind w:left="10"/>
        <w:jc w:val="left"/>
      </w:pPr>
      <w:r>
        <w:rPr>
          <w:b/>
        </w:rPr>
        <w:t xml:space="preserve">Điều 2: Thời gian thi công – cung cấp - phẩm chất – qui cách hàng hóa </w:t>
      </w:r>
    </w:p>
    <w:p w:rsidR="00D64F9E" w:rsidRDefault="00C311C6">
      <w:pPr>
        <w:spacing w:after="66" w:line="259" w:lineRule="auto"/>
        <w:ind w:left="92" w:firstLine="0"/>
        <w:jc w:val="left"/>
      </w:pPr>
      <w:r>
        <w:rPr>
          <w:b/>
        </w:rPr>
        <w:t xml:space="preserve"> </w:t>
      </w:r>
    </w:p>
    <w:p w:rsidR="00D64F9E" w:rsidRDefault="00C311C6">
      <w:pPr>
        <w:numPr>
          <w:ilvl w:val="1"/>
          <w:numId w:val="7"/>
        </w:numPr>
        <w:spacing w:after="14"/>
        <w:ind w:right="4" w:hanging="447"/>
      </w:pPr>
      <w:r>
        <w:t xml:space="preserve">Hàng hoá cung cấp quy định tại Điều 1 của hợp đồng này là hàng hóa mới 100%, kèm theo các tài liệu liên quan đến việc bảo hành, hướng dẫn sử dụng. </w:t>
      </w:r>
    </w:p>
    <w:p w:rsidR="00D64F9E" w:rsidRDefault="00C311C6">
      <w:pPr>
        <w:numPr>
          <w:ilvl w:val="1"/>
          <w:numId w:val="7"/>
        </w:numPr>
        <w:spacing w:after="22"/>
        <w:ind w:right="4" w:hanging="447"/>
      </w:pPr>
      <w:r>
        <w:t>Bên B sẽ tiế</w:t>
      </w:r>
      <w:r w:rsidR="0023753C">
        <w:t>n hành thi công sau khi nhận tạm ứng</w:t>
      </w:r>
      <w:r>
        <w:t xml:space="preserve"> </w:t>
      </w:r>
      <w:r w:rsidR="0023753C">
        <w:t>6</w:t>
      </w:r>
      <w:r w:rsidR="00CA1BAC">
        <w:t>0,000,000VND</w:t>
      </w:r>
      <w:r>
        <w:t xml:space="preserve"> giá trị hợp đồng </w:t>
      </w:r>
    </w:p>
    <w:p w:rsidR="00D64F9E" w:rsidRDefault="00D64F9E">
      <w:pPr>
        <w:spacing w:after="77" w:line="259" w:lineRule="auto"/>
        <w:ind w:left="92" w:firstLine="0"/>
        <w:jc w:val="left"/>
      </w:pPr>
    </w:p>
    <w:p w:rsidR="00D64F9E" w:rsidRDefault="00C311C6">
      <w:pPr>
        <w:spacing w:after="60" w:line="256" w:lineRule="auto"/>
        <w:ind w:left="10"/>
        <w:jc w:val="left"/>
      </w:pPr>
      <w:r>
        <w:rPr>
          <w:b/>
        </w:rPr>
        <w:t>Điều 3: Bảo hành và đ</w:t>
      </w:r>
      <w:r w:rsidR="00A2667E">
        <w:rPr>
          <w:b/>
        </w:rPr>
        <w:t>iều kiê</w:t>
      </w:r>
      <w:r>
        <w:rPr>
          <w:b/>
        </w:rPr>
        <w:t xml:space="preserve">n được bảo hành </w:t>
      </w:r>
    </w:p>
    <w:p w:rsidR="00D64F9E" w:rsidRDefault="00C311C6">
      <w:pPr>
        <w:spacing w:after="74" w:line="259" w:lineRule="auto"/>
        <w:ind w:left="92" w:firstLine="0"/>
        <w:jc w:val="left"/>
      </w:pPr>
      <w:r>
        <w:rPr>
          <w:b/>
        </w:rPr>
        <w:t xml:space="preserve"> </w:t>
      </w:r>
    </w:p>
    <w:p w:rsidR="00D64F9E" w:rsidRDefault="00C311C6">
      <w:pPr>
        <w:numPr>
          <w:ilvl w:val="1"/>
          <w:numId w:val="8"/>
        </w:numPr>
        <w:ind w:right="4" w:hanging="447"/>
      </w:pPr>
      <w:r>
        <w:t>Thời gian bảo hành được ghi rõ trên từng mục sản phẩm. Khách hàng sẽ được bảo hành tại chỗ đối với các lỗi được xác định là do lỗi kỹ thuật phần cứng. Thời gian bảo hành được tính kể từ ngày ký biên bản bàn giao. Trong thời gian này, bên B sẽ bảo hành miễn phí cho bên A nếu có những sự cố do vật liệu hoặc lỗi chế tạo</w:t>
      </w:r>
      <w:r>
        <w:rPr>
          <w:b/>
        </w:rPr>
        <w:t>.</w:t>
      </w:r>
      <w:r>
        <w:t xml:space="preserve"> </w:t>
      </w:r>
    </w:p>
    <w:p w:rsidR="00D64F9E" w:rsidRDefault="00C311C6">
      <w:pPr>
        <w:numPr>
          <w:ilvl w:val="1"/>
          <w:numId w:val="8"/>
        </w:numPr>
        <w:ind w:right="4" w:hanging="447"/>
      </w:pPr>
      <w:r>
        <w:t xml:space="preserve">Trong trường hợp xảy ra sự cố, bên A phải giữ nguyên hiện trường và thông báo yêu cầu bên B đến kiểm tra, xác định nguyên nhân và có biện pháp khắc phục trong thời gian sớm nhất. </w:t>
      </w:r>
    </w:p>
    <w:p w:rsidR="00D64F9E" w:rsidRDefault="00C311C6">
      <w:pPr>
        <w:numPr>
          <w:ilvl w:val="1"/>
          <w:numId w:val="8"/>
        </w:numPr>
        <w:ind w:right="4" w:hanging="447"/>
      </w:pPr>
      <w:r>
        <w:t>Khi nhận được thông báo của bên A về sự cố của thiết bị, bên B có trách nhiệm hướng dẫn qua điện thoại để khắc phục sự cố. Trong trường hợp đã hướng dẫn nhưng vẫn không khắc phục được thì bên B phải có mặt tại địa điểm</w:t>
      </w:r>
      <w:r w:rsidR="006C143F">
        <w:t xml:space="preserve"> đặt máy của bên A trong vòng 24</w:t>
      </w:r>
      <w:r>
        <w:t xml:space="preserve">h giờ trong phạm vi NHA TRANG. </w:t>
      </w:r>
    </w:p>
    <w:p w:rsidR="00D64F9E" w:rsidRDefault="00C311C6" w:rsidP="00292423">
      <w:pPr>
        <w:numPr>
          <w:ilvl w:val="1"/>
          <w:numId w:val="8"/>
        </w:numPr>
        <w:spacing w:after="12"/>
        <w:ind w:right="4" w:hanging="447"/>
      </w:pPr>
      <w:r>
        <w:t xml:space="preserve">Đối với những sự cố không khắc phục được tại chỗ thì máy sẽ được bên B chuyển tới địa điểm bảo hành của bên B tại số 18D Củ Chi, Vĩnh Hải, Nha Trang. Thời gian </w:t>
      </w:r>
      <w:r w:rsidR="00292423">
        <w:t>bảo hành tùy theo điều kiê</w:t>
      </w:r>
      <w:r>
        <w:t>n của nhà sản xuất nhưng không quá</w:t>
      </w:r>
      <w:r w:rsidR="006C143F">
        <w:t xml:space="preserve"> 14</w:t>
      </w:r>
      <w:bookmarkStart w:id="0" w:name="_GoBack"/>
      <w:bookmarkEnd w:id="0"/>
      <w:r w:rsidR="00292423">
        <w:t xml:space="preserve"> ngày.</w:t>
      </w:r>
    </w:p>
    <w:p w:rsidR="00D64F9E" w:rsidRDefault="00C311C6">
      <w:pPr>
        <w:numPr>
          <w:ilvl w:val="1"/>
          <w:numId w:val="8"/>
        </w:numPr>
        <w:spacing w:after="80" w:line="256" w:lineRule="auto"/>
        <w:ind w:right="4" w:hanging="447"/>
      </w:pPr>
      <w:r>
        <w:rPr>
          <w:b/>
        </w:rPr>
        <w:lastRenderedPageBreak/>
        <w:t xml:space="preserve">Các điều khoản sau đây không được bảo hành: </w:t>
      </w:r>
    </w:p>
    <w:p w:rsidR="00D64F9E" w:rsidRDefault="00C311C6">
      <w:pPr>
        <w:numPr>
          <w:ilvl w:val="2"/>
          <w:numId w:val="5"/>
        </w:numPr>
        <w:ind w:right="4" w:hanging="177"/>
      </w:pPr>
      <w:r>
        <w:t xml:space="preserve">Các sự cố kỹ thuật gây ra bởi người sử dụng không tuân thủ theo hướng dẫn của nhà cung cấp. </w:t>
      </w:r>
    </w:p>
    <w:p w:rsidR="00D64F9E" w:rsidRDefault="00C311C6">
      <w:pPr>
        <w:numPr>
          <w:ilvl w:val="2"/>
          <w:numId w:val="5"/>
        </w:numPr>
        <w:ind w:right="4" w:hanging="177"/>
      </w:pPr>
      <w:r>
        <w:t xml:space="preserve">Các sự cố gây ra bởi chênh lệch điện áp (chập điện, cháy điện), thiên tai (nước vào, sét đánh), hỏa hoạn hoặc rơi vỡ, móp méo do di chuyển không đúng yêu cầu. </w:t>
      </w:r>
    </w:p>
    <w:p w:rsidR="00D64F9E" w:rsidRDefault="00C311C6">
      <w:pPr>
        <w:spacing w:after="33" w:line="256" w:lineRule="auto"/>
        <w:ind w:left="87"/>
        <w:jc w:val="left"/>
      </w:pPr>
      <w:r>
        <w:rPr>
          <w:b/>
        </w:rPr>
        <w:t xml:space="preserve">Điều 4: Phương thức thanh toán </w:t>
      </w:r>
    </w:p>
    <w:p w:rsidR="00D64F9E" w:rsidRDefault="00C311C6">
      <w:pPr>
        <w:spacing w:after="0" w:line="259" w:lineRule="auto"/>
        <w:ind w:left="92" w:firstLine="0"/>
        <w:jc w:val="left"/>
      </w:pPr>
      <w:r>
        <w:rPr>
          <w:b/>
        </w:rPr>
        <w:t xml:space="preserve"> </w:t>
      </w:r>
    </w:p>
    <w:p w:rsidR="00D64F9E" w:rsidRDefault="00C311C6">
      <w:pPr>
        <w:numPr>
          <w:ilvl w:val="1"/>
          <w:numId w:val="3"/>
        </w:numPr>
        <w:ind w:right="4" w:hanging="447"/>
      </w:pPr>
      <w:r>
        <w:t xml:space="preserve">Thời gian thanh toán:  </w:t>
      </w:r>
    </w:p>
    <w:p w:rsidR="00D64F9E" w:rsidRDefault="00C311C6">
      <w:pPr>
        <w:ind w:left="549" w:right="4"/>
      </w:pPr>
      <w:r w:rsidRPr="00CC1606">
        <w:rPr>
          <w:b/>
        </w:rPr>
        <w:t xml:space="preserve">Giai đoạn 1: </w:t>
      </w:r>
      <w:r w:rsidR="00D07D23">
        <w:t>tạm ứng</w:t>
      </w:r>
      <w:r w:rsidR="00973278">
        <w:t xml:space="preserve"> </w:t>
      </w:r>
      <w:r w:rsidR="00D07D23">
        <w:t>6</w:t>
      </w:r>
      <w:r w:rsidR="002A7F94">
        <w:t>0,000,000VND</w:t>
      </w:r>
      <w:r>
        <w:t xml:space="preserve"> (</w:t>
      </w:r>
      <w:r w:rsidR="00D07D23">
        <w:t>sáu mươi</w:t>
      </w:r>
      <w:r w:rsidR="002A7F94">
        <w:t xml:space="preserve"> triệu đồng</w:t>
      </w:r>
      <w:r>
        <w:t xml:space="preserve">) </w:t>
      </w:r>
    </w:p>
    <w:p w:rsidR="002A7F94" w:rsidRDefault="00C311C6" w:rsidP="002A7F94">
      <w:pPr>
        <w:ind w:left="549" w:right="4"/>
      </w:pPr>
      <w:r w:rsidRPr="00CC1606">
        <w:rPr>
          <w:b/>
        </w:rPr>
        <w:t>Giai đoạn 2:</w:t>
      </w:r>
      <w:r>
        <w:t xml:space="preserve"> </w:t>
      </w:r>
      <w:r w:rsidR="002A7F94">
        <w:t xml:space="preserve">Thanh toán tất cả phần còn lại </w:t>
      </w:r>
      <w:r w:rsidR="00D07D23">
        <w:t>sau khi làm xong</w:t>
      </w:r>
    </w:p>
    <w:p w:rsidR="00D64F9E" w:rsidRDefault="00C311C6" w:rsidP="002A7F94">
      <w:pPr>
        <w:ind w:left="549" w:right="4"/>
      </w:pPr>
      <w:r>
        <w:t xml:space="preserve">Đồng tiền thanh toán: Đồng Việt Nam. </w:t>
      </w:r>
    </w:p>
    <w:p w:rsidR="00D64F9E" w:rsidRDefault="00C311C6">
      <w:pPr>
        <w:numPr>
          <w:ilvl w:val="1"/>
          <w:numId w:val="3"/>
        </w:numPr>
        <w:spacing w:after="22"/>
        <w:ind w:right="4" w:hanging="447"/>
      </w:pPr>
      <w:r>
        <w:t xml:space="preserve">Hình thức thanh toán: Chuyển khoản hoặc tiền mặt </w:t>
      </w:r>
    </w:p>
    <w:p w:rsidR="00D64F9E" w:rsidRDefault="00C311C6">
      <w:pPr>
        <w:spacing w:after="86" w:line="259" w:lineRule="auto"/>
        <w:ind w:left="92" w:firstLine="0"/>
        <w:jc w:val="left"/>
      </w:pPr>
      <w:r>
        <w:t xml:space="preserve">    </w:t>
      </w:r>
      <w:r>
        <w:rPr>
          <w:b/>
        </w:rPr>
        <w:t xml:space="preserve"> </w:t>
      </w:r>
    </w:p>
    <w:p w:rsidR="00D64F9E" w:rsidRDefault="00C311C6">
      <w:pPr>
        <w:spacing w:after="79" w:line="256" w:lineRule="auto"/>
        <w:ind w:left="87"/>
        <w:jc w:val="left"/>
      </w:pPr>
      <w:r>
        <w:rPr>
          <w:b/>
        </w:rPr>
        <w:t xml:space="preserve">Điều 5: Trách nhiệm bên A </w:t>
      </w:r>
    </w:p>
    <w:p w:rsidR="00D64F9E" w:rsidRDefault="00C311C6">
      <w:pPr>
        <w:numPr>
          <w:ilvl w:val="1"/>
          <w:numId w:val="4"/>
        </w:numPr>
        <w:ind w:right="4" w:hanging="539"/>
      </w:pPr>
      <w:r>
        <w:t xml:space="preserve">Bố trí mặt bằng, vị trí lắp đặt để cho bên B tiến hành giao hàng và lắp đặt đúng quy định. </w:t>
      </w:r>
    </w:p>
    <w:p w:rsidR="00D64F9E" w:rsidRDefault="00C311C6">
      <w:pPr>
        <w:numPr>
          <w:ilvl w:val="1"/>
          <w:numId w:val="4"/>
        </w:numPr>
        <w:ind w:right="4" w:hanging="539"/>
      </w:pPr>
      <w:r>
        <w:t xml:space="preserve">Phối hợp chặt chẽ với bên B trong thời gian thi công. </w:t>
      </w:r>
    </w:p>
    <w:p w:rsidR="00D64F9E" w:rsidRDefault="00C311C6">
      <w:pPr>
        <w:numPr>
          <w:ilvl w:val="1"/>
          <w:numId w:val="4"/>
        </w:numPr>
        <w:spacing w:after="16"/>
        <w:ind w:right="4" w:hanging="539"/>
      </w:pPr>
      <w:r>
        <w:t xml:space="preserve">Thanh toán cho bên B theo quy định tại Điều 4 của hợp đồng này. </w:t>
      </w:r>
    </w:p>
    <w:p w:rsidR="00D64F9E" w:rsidRDefault="00C311C6">
      <w:pPr>
        <w:spacing w:after="79" w:line="259" w:lineRule="auto"/>
        <w:ind w:left="92" w:firstLine="0"/>
        <w:jc w:val="left"/>
      </w:pPr>
      <w:r>
        <w:t xml:space="preserve"> </w:t>
      </w:r>
    </w:p>
    <w:p w:rsidR="00D64F9E" w:rsidRDefault="00C311C6">
      <w:pPr>
        <w:spacing w:after="33" w:line="256" w:lineRule="auto"/>
        <w:ind w:left="87"/>
        <w:jc w:val="left"/>
      </w:pPr>
      <w:r>
        <w:rPr>
          <w:b/>
        </w:rPr>
        <w:t xml:space="preserve">Điều 6: Trách nhiệm Bên B </w:t>
      </w:r>
    </w:p>
    <w:p w:rsidR="00D64F9E" w:rsidRDefault="00C311C6">
      <w:pPr>
        <w:spacing w:after="69" w:line="259" w:lineRule="auto"/>
        <w:ind w:left="92" w:firstLine="0"/>
        <w:jc w:val="left"/>
      </w:pPr>
      <w:r>
        <w:rPr>
          <w:b/>
        </w:rPr>
        <w:t xml:space="preserve"> </w:t>
      </w:r>
    </w:p>
    <w:p w:rsidR="00D64F9E" w:rsidRDefault="00C311C6">
      <w:pPr>
        <w:numPr>
          <w:ilvl w:val="1"/>
          <w:numId w:val="9"/>
        </w:numPr>
        <w:ind w:right="4" w:hanging="539"/>
      </w:pPr>
      <w:r>
        <w:t xml:space="preserve">Cung cấp và lắp đặt đúng, đầy đủ số lượng và chủng loại như quy định theo Hợp đồng này. </w:t>
      </w:r>
    </w:p>
    <w:p w:rsidR="00D64F9E" w:rsidRDefault="00C311C6">
      <w:pPr>
        <w:numPr>
          <w:ilvl w:val="1"/>
          <w:numId w:val="9"/>
        </w:numPr>
        <w:ind w:right="4" w:hanging="539"/>
      </w:pPr>
      <w:r>
        <w:t xml:space="preserve">Bên B có trách nhiệm cung cấp tài liệu và hướng dẫn nhân viên của bên A cách sử dụng thiết bị. </w:t>
      </w:r>
    </w:p>
    <w:p w:rsidR="00D64F9E" w:rsidRDefault="00C311C6">
      <w:pPr>
        <w:numPr>
          <w:ilvl w:val="1"/>
          <w:numId w:val="9"/>
        </w:numPr>
        <w:ind w:right="4" w:hanging="539"/>
      </w:pPr>
      <w:r>
        <w:t xml:space="preserve">Bên B phải chịu trách nhiệm về chất lượng của hàng hoá giao theo quy định của Hợp đồng này. </w:t>
      </w:r>
    </w:p>
    <w:p w:rsidR="00D64F9E" w:rsidRDefault="00C311C6" w:rsidP="00DF0A46">
      <w:pPr>
        <w:numPr>
          <w:ilvl w:val="1"/>
          <w:numId w:val="9"/>
        </w:numPr>
        <w:ind w:right="4" w:hanging="539"/>
      </w:pPr>
      <w:r>
        <w:t xml:space="preserve">Chịu trách nhiệm về kỹ thuật, chất lượng thi công toàn bộ hạng mục công trình theo đúng quy trình quy phạm. </w:t>
      </w:r>
    </w:p>
    <w:p w:rsidR="00DF0A46" w:rsidRDefault="00DF0A46" w:rsidP="00DF0A46">
      <w:pPr>
        <w:numPr>
          <w:ilvl w:val="1"/>
          <w:numId w:val="9"/>
        </w:numPr>
        <w:ind w:right="4" w:hanging="539"/>
      </w:pPr>
      <w:r>
        <w:t>Thi công đúng với tiến độ thực tế</w:t>
      </w:r>
      <w:r w:rsidR="00232DD5">
        <w:t xml:space="preserve"> đề ra ở mục 2.3</w:t>
      </w:r>
    </w:p>
    <w:p w:rsidR="00D64F9E" w:rsidRDefault="00C311C6">
      <w:pPr>
        <w:spacing w:after="78" w:line="259" w:lineRule="auto"/>
        <w:ind w:left="0" w:firstLine="0"/>
        <w:jc w:val="left"/>
      </w:pPr>
      <w:r>
        <w:t xml:space="preserve"> </w:t>
      </w:r>
    </w:p>
    <w:p w:rsidR="00D64F9E" w:rsidRDefault="00C311C6">
      <w:pPr>
        <w:spacing w:after="33" w:line="256" w:lineRule="auto"/>
        <w:ind w:left="87"/>
        <w:jc w:val="left"/>
      </w:pPr>
      <w:r>
        <w:rPr>
          <w:b/>
        </w:rPr>
        <w:t xml:space="preserve">Điều 7: Tranh chấp và giải quyết tranh chấp </w:t>
      </w:r>
    </w:p>
    <w:p w:rsidR="00D64F9E" w:rsidRDefault="00C311C6">
      <w:pPr>
        <w:spacing w:after="76" w:line="259" w:lineRule="auto"/>
        <w:ind w:left="92" w:firstLine="0"/>
        <w:jc w:val="left"/>
      </w:pPr>
      <w:r>
        <w:rPr>
          <w:b/>
        </w:rPr>
        <w:t xml:space="preserve"> </w:t>
      </w:r>
    </w:p>
    <w:p w:rsidR="00D64F9E" w:rsidRDefault="00C311C6">
      <w:pPr>
        <w:numPr>
          <w:ilvl w:val="1"/>
          <w:numId w:val="10"/>
        </w:numPr>
        <w:ind w:right="4" w:hanging="539"/>
      </w:pPr>
      <w:r>
        <w:t xml:space="preserve">Trong trường hợp có vướng mắc phát sinh trong quá trình thực hiện hợp đồng, các Bên nỗ lực tối đa chủ động bàn bạc, tháo gỡ và thương lượng giải quyết trên cơ sở tự nguyện, bình đẳng, cùng có lợi. </w:t>
      </w:r>
    </w:p>
    <w:p w:rsidR="00D64F9E" w:rsidRDefault="00C311C6">
      <w:pPr>
        <w:numPr>
          <w:ilvl w:val="1"/>
          <w:numId w:val="10"/>
        </w:numPr>
        <w:spacing w:after="19"/>
        <w:ind w:right="4" w:hanging="539"/>
      </w:pPr>
      <w:r>
        <w:t xml:space="preserve">Các tranh chấp phát sinh hai bên không thể hòa giải được sẽ được các bên đưa ra giải quyết tại Toà kinh tế - Toà án Nhân dân Thành Phố Nha Trang theo quy định của pháp luật. Phán quyết của Toà kinh tế là phán quyết cuối cùng buộc các Bên phải chấp hành. </w:t>
      </w:r>
    </w:p>
    <w:p w:rsidR="00D64F9E" w:rsidRDefault="00C311C6">
      <w:pPr>
        <w:spacing w:after="78" w:line="259" w:lineRule="auto"/>
        <w:ind w:left="92" w:firstLine="0"/>
        <w:jc w:val="left"/>
      </w:pPr>
      <w:r>
        <w:rPr>
          <w:b/>
        </w:rPr>
        <w:lastRenderedPageBreak/>
        <w:t xml:space="preserve"> </w:t>
      </w:r>
    </w:p>
    <w:p w:rsidR="00D64F9E" w:rsidRDefault="00C311C6">
      <w:pPr>
        <w:spacing w:after="33" w:line="256" w:lineRule="auto"/>
        <w:ind w:left="87"/>
        <w:jc w:val="left"/>
      </w:pPr>
      <w:r>
        <w:rPr>
          <w:b/>
        </w:rPr>
        <w:t xml:space="preserve">Điều 8: Điều khoản chung </w:t>
      </w:r>
    </w:p>
    <w:p w:rsidR="00D64F9E" w:rsidRDefault="00C311C6">
      <w:pPr>
        <w:spacing w:after="0" w:line="259" w:lineRule="auto"/>
        <w:ind w:left="92" w:firstLine="0"/>
        <w:jc w:val="left"/>
      </w:pPr>
      <w:r>
        <w:rPr>
          <w:b/>
        </w:rPr>
        <w:t xml:space="preserve"> </w:t>
      </w:r>
    </w:p>
    <w:p w:rsidR="00D64F9E" w:rsidRDefault="00C311C6">
      <w:pPr>
        <w:numPr>
          <w:ilvl w:val="1"/>
          <w:numId w:val="11"/>
        </w:numPr>
        <w:ind w:right="4" w:hanging="539"/>
      </w:pPr>
      <w:r>
        <w:t xml:space="preserve">Hợp đồng này có giá trị từ ngày đại diện hợp pháp của hai bên ký vào Hợp đồng này. Hợp đồng được tự động thanh lý sau khi hai bên thực hiện xong các điều khoản của hợp đồng. </w:t>
      </w:r>
    </w:p>
    <w:p w:rsidR="00D64F9E" w:rsidRDefault="00C311C6">
      <w:pPr>
        <w:numPr>
          <w:ilvl w:val="1"/>
          <w:numId w:val="11"/>
        </w:numPr>
        <w:ind w:right="4" w:hanging="539"/>
      </w:pPr>
      <w:r>
        <w:t xml:space="preserve">Hai bên cam kết thực hiện đúng và đầy đủ các điều khoản của hợp đồng, bên nào vi phạm sẽ phải chịu trách nhiệm theo đúng quy định của pháp luật. </w:t>
      </w:r>
    </w:p>
    <w:p w:rsidR="00D64F9E" w:rsidRDefault="00C311C6">
      <w:pPr>
        <w:numPr>
          <w:ilvl w:val="1"/>
          <w:numId w:val="11"/>
        </w:numPr>
        <w:ind w:right="4" w:hanging="539"/>
      </w:pPr>
      <w:r>
        <w:t xml:space="preserve">Trong quá trình thực hiện nếu có vấn đề tranh chấp thì hai bên chủ động thương lượng giải quyết, khi cần sẽ lập phụ lục hợp đồng hoặc biên bản bổ sung hợp đồng. </w:t>
      </w:r>
    </w:p>
    <w:p w:rsidR="00D64F9E" w:rsidRDefault="00A21DC9" w:rsidP="00A21DC9">
      <w:pPr>
        <w:spacing w:after="15"/>
        <w:ind w:left="720" w:right="4" w:firstLine="0"/>
      </w:pPr>
      <w:r>
        <w:t xml:space="preserve">8.4   </w:t>
      </w:r>
      <w:r w:rsidR="00C311C6">
        <w:t xml:space="preserve">Hợp đồng này được làm thành 04 (bốn) bản có giá trị pháp lý như nhau, bên A giữ </w:t>
      </w:r>
      <w:r w:rsidR="00172C26">
        <w:t xml:space="preserve">   </w:t>
      </w:r>
      <w:r w:rsidR="00C311C6">
        <w:t xml:space="preserve">một </w:t>
      </w:r>
      <w:r>
        <w:t>02 (hai) bản, bên B giữ một 02 (hai)</w:t>
      </w:r>
      <w:r w:rsidR="00C311C6">
        <w:t xml:space="preserve"> bản. </w:t>
      </w:r>
    </w:p>
    <w:p w:rsidR="00D64F9E" w:rsidRDefault="00C311C6">
      <w:pPr>
        <w:spacing w:after="80" w:line="259" w:lineRule="auto"/>
        <w:ind w:left="92" w:firstLine="0"/>
        <w:jc w:val="left"/>
      </w:pPr>
      <w:r>
        <w:t xml:space="preserve"> </w:t>
      </w:r>
    </w:p>
    <w:p w:rsidR="007C21DE" w:rsidRPr="006464A3" w:rsidRDefault="00C311C6" w:rsidP="006464A3">
      <w:pPr>
        <w:tabs>
          <w:tab w:val="center" w:pos="1562"/>
          <w:tab w:val="center" w:pos="2881"/>
          <w:tab w:val="center" w:pos="3605"/>
          <w:tab w:val="center" w:pos="4322"/>
          <w:tab w:val="center" w:pos="5046"/>
          <w:tab w:val="center" w:pos="5763"/>
          <w:tab w:val="center" w:pos="6487"/>
          <w:tab w:val="center" w:pos="8220"/>
        </w:tabs>
        <w:spacing w:after="0" w:line="259" w:lineRule="auto"/>
        <w:ind w:left="0" w:firstLine="0"/>
        <w:jc w:val="left"/>
      </w:pPr>
      <w:r>
        <w:rPr>
          <w:rFonts w:ascii="Calibri" w:eastAsia="Calibri" w:hAnsi="Calibri" w:cs="Calibri"/>
          <w:sz w:val="22"/>
        </w:rPr>
        <w:tab/>
      </w:r>
      <w:r>
        <w:rPr>
          <w:b/>
        </w:rPr>
        <w:t xml:space="preserve">ĐẠI DIỆN BÊN A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ĐẠI DIỆN BÊN B                     </w:t>
      </w:r>
    </w:p>
    <w:p w:rsidR="007C21DE" w:rsidRDefault="007C21DE">
      <w:pPr>
        <w:spacing w:after="0" w:line="259" w:lineRule="auto"/>
        <w:ind w:left="142" w:firstLine="0"/>
        <w:jc w:val="left"/>
        <w:rPr>
          <w:b/>
        </w:rPr>
      </w:pPr>
    </w:p>
    <w:p w:rsidR="007C21DE" w:rsidRDefault="007C21DE">
      <w:pPr>
        <w:spacing w:after="0" w:line="259" w:lineRule="auto"/>
        <w:ind w:left="142" w:firstLine="0"/>
        <w:jc w:val="left"/>
        <w:rPr>
          <w:b/>
        </w:rPr>
      </w:pPr>
    </w:p>
    <w:p w:rsidR="007C21DE" w:rsidRDefault="007C21DE">
      <w:pPr>
        <w:spacing w:after="0" w:line="259" w:lineRule="auto"/>
        <w:ind w:left="142" w:firstLine="0"/>
        <w:jc w:val="left"/>
        <w:rPr>
          <w:b/>
        </w:rPr>
      </w:pPr>
    </w:p>
    <w:p w:rsidR="007C21DE" w:rsidRDefault="007C21DE">
      <w:pPr>
        <w:spacing w:after="0" w:line="259" w:lineRule="auto"/>
        <w:ind w:left="142" w:firstLine="0"/>
        <w:jc w:val="left"/>
        <w:rPr>
          <w:b/>
        </w:rPr>
      </w:pPr>
    </w:p>
    <w:p w:rsidR="007C21DE" w:rsidRDefault="007C21DE">
      <w:pPr>
        <w:spacing w:after="0" w:line="259" w:lineRule="auto"/>
        <w:ind w:left="142" w:firstLine="0"/>
        <w:jc w:val="left"/>
        <w:rPr>
          <w:b/>
        </w:rPr>
      </w:pPr>
    </w:p>
    <w:p w:rsidR="007C21DE" w:rsidRDefault="007C21DE">
      <w:pPr>
        <w:spacing w:after="0" w:line="259" w:lineRule="auto"/>
        <w:ind w:left="142" w:firstLine="0"/>
        <w:jc w:val="left"/>
        <w:rPr>
          <w:b/>
        </w:rPr>
      </w:pPr>
    </w:p>
    <w:p w:rsidR="007C21DE" w:rsidRDefault="007C21DE">
      <w:pPr>
        <w:spacing w:after="0" w:line="259" w:lineRule="auto"/>
        <w:ind w:left="142" w:firstLine="0"/>
        <w:jc w:val="left"/>
        <w:rPr>
          <w:b/>
        </w:rPr>
      </w:pPr>
    </w:p>
    <w:p w:rsidR="007C21DE" w:rsidRDefault="007C21DE">
      <w:pPr>
        <w:spacing w:after="0" w:line="259" w:lineRule="auto"/>
        <w:ind w:left="142" w:firstLine="0"/>
        <w:jc w:val="left"/>
        <w:rPr>
          <w:b/>
        </w:rPr>
      </w:pPr>
    </w:p>
    <w:p w:rsidR="007C21DE" w:rsidRDefault="007C21DE">
      <w:pPr>
        <w:spacing w:after="0" w:line="259" w:lineRule="auto"/>
        <w:ind w:left="142" w:firstLine="0"/>
        <w:jc w:val="left"/>
        <w:rPr>
          <w:b/>
        </w:rPr>
      </w:pPr>
    </w:p>
    <w:p w:rsidR="007C21DE" w:rsidRDefault="007C21DE">
      <w:pPr>
        <w:spacing w:after="0" w:line="259" w:lineRule="auto"/>
        <w:ind w:left="142" w:firstLine="0"/>
        <w:jc w:val="left"/>
        <w:rPr>
          <w:b/>
        </w:rPr>
      </w:pPr>
    </w:p>
    <w:p w:rsidR="007C21DE" w:rsidRDefault="007C21DE">
      <w:pPr>
        <w:spacing w:after="0" w:line="259" w:lineRule="auto"/>
        <w:ind w:left="142" w:firstLine="0"/>
        <w:jc w:val="left"/>
        <w:rPr>
          <w:b/>
        </w:rPr>
      </w:pPr>
    </w:p>
    <w:p w:rsidR="007C21DE" w:rsidRDefault="007C21DE">
      <w:pPr>
        <w:spacing w:after="0" w:line="259" w:lineRule="auto"/>
        <w:ind w:left="142" w:firstLine="0"/>
        <w:jc w:val="left"/>
        <w:rPr>
          <w:b/>
        </w:rPr>
      </w:pPr>
    </w:p>
    <w:p w:rsidR="007C21DE" w:rsidRDefault="007C21DE">
      <w:pPr>
        <w:spacing w:after="0" w:line="259" w:lineRule="auto"/>
        <w:ind w:left="142" w:firstLine="0"/>
        <w:jc w:val="left"/>
        <w:rPr>
          <w:b/>
        </w:rPr>
      </w:pPr>
    </w:p>
    <w:p w:rsidR="007C21DE" w:rsidRDefault="007C21DE">
      <w:pPr>
        <w:spacing w:after="0" w:line="259" w:lineRule="auto"/>
        <w:ind w:left="142" w:firstLine="0"/>
        <w:jc w:val="left"/>
        <w:rPr>
          <w:b/>
        </w:rPr>
      </w:pPr>
    </w:p>
    <w:p w:rsidR="007C21DE" w:rsidRDefault="007C21DE">
      <w:pPr>
        <w:spacing w:after="0" w:line="259" w:lineRule="auto"/>
        <w:ind w:left="142" w:firstLine="0"/>
        <w:jc w:val="left"/>
        <w:rPr>
          <w:b/>
        </w:rPr>
      </w:pPr>
    </w:p>
    <w:p w:rsidR="007C21DE" w:rsidRDefault="007C21DE">
      <w:pPr>
        <w:spacing w:after="0" w:line="259" w:lineRule="auto"/>
        <w:ind w:left="142" w:firstLine="0"/>
        <w:jc w:val="left"/>
        <w:rPr>
          <w:b/>
        </w:rPr>
      </w:pPr>
    </w:p>
    <w:p w:rsidR="007C21DE" w:rsidRDefault="007C21DE">
      <w:pPr>
        <w:spacing w:after="0" w:line="259" w:lineRule="auto"/>
        <w:ind w:left="142" w:firstLine="0"/>
        <w:jc w:val="left"/>
        <w:rPr>
          <w:b/>
        </w:rPr>
      </w:pPr>
    </w:p>
    <w:p w:rsidR="007C21DE" w:rsidRDefault="007C21DE">
      <w:pPr>
        <w:spacing w:after="0" w:line="259" w:lineRule="auto"/>
        <w:ind w:left="142" w:firstLine="0"/>
        <w:jc w:val="left"/>
        <w:rPr>
          <w:b/>
        </w:rPr>
      </w:pPr>
    </w:p>
    <w:p w:rsidR="007C21DE" w:rsidRDefault="007C21DE">
      <w:pPr>
        <w:spacing w:after="0" w:line="259" w:lineRule="auto"/>
        <w:ind w:left="142" w:firstLine="0"/>
        <w:jc w:val="left"/>
        <w:rPr>
          <w:b/>
        </w:rPr>
      </w:pPr>
    </w:p>
    <w:p w:rsidR="007C21DE" w:rsidRDefault="007C21DE">
      <w:pPr>
        <w:spacing w:after="0" w:line="259" w:lineRule="auto"/>
        <w:ind w:left="142" w:firstLine="0"/>
        <w:jc w:val="left"/>
        <w:rPr>
          <w:b/>
        </w:rPr>
      </w:pPr>
    </w:p>
    <w:p w:rsidR="007C21DE" w:rsidRPr="00292C27" w:rsidRDefault="007C21DE" w:rsidP="007C21DE">
      <w:pPr>
        <w:spacing w:after="0" w:line="360" w:lineRule="auto"/>
        <w:rPr>
          <w:szCs w:val="26"/>
        </w:rPr>
      </w:pPr>
    </w:p>
    <w:p w:rsidR="007C21DE" w:rsidRDefault="007C21DE">
      <w:pPr>
        <w:spacing w:after="0" w:line="259" w:lineRule="auto"/>
        <w:ind w:left="142" w:firstLine="0"/>
        <w:jc w:val="left"/>
        <w:rPr>
          <w:b/>
        </w:rPr>
      </w:pPr>
    </w:p>
    <w:p w:rsidR="007C21DE" w:rsidRDefault="007C21DE">
      <w:pPr>
        <w:spacing w:after="0" w:line="259" w:lineRule="auto"/>
        <w:ind w:left="142" w:firstLine="0"/>
        <w:jc w:val="left"/>
        <w:rPr>
          <w:b/>
        </w:rPr>
      </w:pPr>
    </w:p>
    <w:sectPr w:rsidR="007C21DE">
      <w:footerReference w:type="even" r:id="rId8"/>
      <w:footerReference w:type="default" r:id="rId9"/>
      <w:footerReference w:type="first" r:id="rId10"/>
      <w:pgSz w:w="11910" w:h="16833"/>
      <w:pgMar w:top="728" w:right="706" w:bottom="1036" w:left="1356" w:header="720" w:footer="714"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151A" w:rsidRDefault="00B3151A">
      <w:pPr>
        <w:spacing w:after="0" w:line="240" w:lineRule="auto"/>
      </w:pPr>
      <w:r>
        <w:separator/>
      </w:r>
    </w:p>
  </w:endnote>
  <w:endnote w:type="continuationSeparator" w:id="0">
    <w:p w:rsidR="00B3151A" w:rsidRDefault="00B315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4F9E" w:rsidRDefault="00C311C6">
    <w:pPr>
      <w:tabs>
        <w:tab w:val="right" w:pos="9848"/>
      </w:tabs>
      <w:spacing w:after="0" w:line="259" w:lineRule="auto"/>
      <w:ind w:left="0" w:firstLine="0"/>
      <w:jc w:val="left"/>
    </w:pPr>
    <w:r>
      <w:rPr>
        <w:sz w:val="24"/>
      </w:rPr>
      <w:t xml:space="preserve"> </w:t>
    </w:r>
    <w:r>
      <w:rPr>
        <w:sz w:val="24"/>
      </w:rPr>
      <w:tab/>
    </w:r>
    <w:r>
      <w:fldChar w:fldCharType="begin"/>
    </w:r>
    <w:r>
      <w:instrText xml:space="preserve"> PAGE   \* MERGEFORMAT </w:instrText>
    </w:r>
    <w:r>
      <w:fldChar w:fldCharType="separate"/>
    </w:r>
    <w:r>
      <w:rPr>
        <w:sz w:val="24"/>
      </w:rPr>
      <w:t>1</w:t>
    </w:r>
    <w:r>
      <w:rPr>
        <w:sz w:val="24"/>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4F9E" w:rsidRDefault="00C311C6">
    <w:pPr>
      <w:tabs>
        <w:tab w:val="right" w:pos="9848"/>
      </w:tabs>
      <w:spacing w:after="0" w:line="259" w:lineRule="auto"/>
      <w:ind w:left="0" w:firstLine="0"/>
      <w:jc w:val="left"/>
    </w:pPr>
    <w:r>
      <w:rPr>
        <w:sz w:val="24"/>
      </w:rPr>
      <w:t xml:space="preserve"> </w:t>
    </w:r>
    <w:r>
      <w:rPr>
        <w:sz w:val="24"/>
      </w:rPr>
      <w:tab/>
    </w:r>
    <w:r>
      <w:fldChar w:fldCharType="begin"/>
    </w:r>
    <w:r>
      <w:instrText xml:space="preserve"> PAGE   \* MERGEFORMAT </w:instrText>
    </w:r>
    <w:r>
      <w:fldChar w:fldCharType="separate"/>
    </w:r>
    <w:r w:rsidR="006C143F" w:rsidRPr="006C143F">
      <w:rPr>
        <w:noProof/>
        <w:sz w:val="24"/>
      </w:rPr>
      <w:t>4</w:t>
    </w:r>
    <w:r>
      <w:rPr>
        <w:sz w:val="24"/>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4F9E" w:rsidRDefault="00C311C6">
    <w:pPr>
      <w:tabs>
        <w:tab w:val="right" w:pos="9848"/>
      </w:tabs>
      <w:spacing w:after="0" w:line="259" w:lineRule="auto"/>
      <w:ind w:left="0" w:firstLine="0"/>
      <w:jc w:val="left"/>
    </w:pPr>
    <w:r>
      <w:rPr>
        <w:sz w:val="24"/>
      </w:rPr>
      <w:t xml:space="preserve"> </w:t>
    </w:r>
    <w:r>
      <w:rPr>
        <w:sz w:val="24"/>
      </w:rPr>
      <w:tab/>
    </w:r>
    <w:r>
      <w:fldChar w:fldCharType="begin"/>
    </w:r>
    <w:r>
      <w:instrText xml:space="preserve"> PAGE   \* MERGEFORMAT </w:instrText>
    </w:r>
    <w:r>
      <w:fldChar w:fldCharType="separate"/>
    </w:r>
    <w:r>
      <w:rPr>
        <w:sz w:val="24"/>
      </w:rPr>
      <w:t>1</w:t>
    </w:r>
    <w:r>
      <w:rPr>
        <w:sz w:val="24"/>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151A" w:rsidRDefault="00B3151A">
      <w:pPr>
        <w:spacing w:after="0" w:line="240" w:lineRule="auto"/>
      </w:pPr>
      <w:r>
        <w:separator/>
      </w:r>
    </w:p>
  </w:footnote>
  <w:footnote w:type="continuationSeparator" w:id="0">
    <w:p w:rsidR="00B3151A" w:rsidRDefault="00B315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3453D"/>
    <w:multiLevelType w:val="hybridMultilevel"/>
    <w:tmpl w:val="F42AA14E"/>
    <w:lvl w:ilvl="0" w:tplc="AA703B8C">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D2062A6">
      <w:start w:val="1"/>
      <w:numFmt w:val="bullet"/>
      <w:lvlText w:val="o"/>
      <w:lvlJc w:val="left"/>
      <w:pPr>
        <w:ind w:left="11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3F65824">
      <w:start w:val="1"/>
      <w:numFmt w:val="bullet"/>
      <w:lvlText w:val="▪"/>
      <w:lvlJc w:val="left"/>
      <w:pPr>
        <w:ind w:left="19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E8EFDEC">
      <w:start w:val="1"/>
      <w:numFmt w:val="bullet"/>
      <w:lvlText w:val="•"/>
      <w:lvlJc w:val="left"/>
      <w:pPr>
        <w:ind w:left="26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E224260">
      <w:start w:val="1"/>
      <w:numFmt w:val="bullet"/>
      <w:lvlText w:val="o"/>
      <w:lvlJc w:val="left"/>
      <w:pPr>
        <w:ind w:left="33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AFE2E54">
      <w:start w:val="1"/>
      <w:numFmt w:val="bullet"/>
      <w:lvlText w:val="▪"/>
      <w:lvlJc w:val="left"/>
      <w:pPr>
        <w:ind w:left="40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30A1C7A">
      <w:start w:val="1"/>
      <w:numFmt w:val="bullet"/>
      <w:lvlText w:val="•"/>
      <w:lvlJc w:val="left"/>
      <w:pPr>
        <w:ind w:left="47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65E2D30">
      <w:start w:val="1"/>
      <w:numFmt w:val="bullet"/>
      <w:lvlText w:val="o"/>
      <w:lvlJc w:val="left"/>
      <w:pPr>
        <w:ind w:left="55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50237F0">
      <w:start w:val="1"/>
      <w:numFmt w:val="bullet"/>
      <w:lvlText w:val="▪"/>
      <w:lvlJc w:val="left"/>
      <w:pPr>
        <w:ind w:left="62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7520FDA"/>
    <w:multiLevelType w:val="multilevel"/>
    <w:tmpl w:val="7C50B11A"/>
    <w:lvl w:ilvl="0">
      <w:start w:val="5"/>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1"/>
      <w:numFmt w:val="decimal"/>
      <w:lvlRestart w:val="0"/>
      <w:lvlText w:val="%1.%2"/>
      <w:lvlJc w:val="left"/>
      <w:pPr>
        <w:ind w:left="12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 w15:restartNumberingAfterBreak="0">
    <w:nsid w:val="0D5809E0"/>
    <w:multiLevelType w:val="multilevel"/>
    <w:tmpl w:val="F266C8BE"/>
    <w:lvl w:ilvl="0">
      <w:start w:val="1"/>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1"/>
      <w:numFmt w:val="decimal"/>
      <w:lvlRestart w:val="0"/>
      <w:lvlText w:val="%1.%2"/>
      <w:lvlJc w:val="left"/>
      <w:pPr>
        <w:ind w:left="4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15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187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259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3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40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475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547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 w15:restartNumberingAfterBreak="0">
    <w:nsid w:val="1162122D"/>
    <w:multiLevelType w:val="hybridMultilevel"/>
    <w:tmpl w:val="0352C64E"/>
    <w:lvl w:ilvl="0" w:tplc="3522DBF0">
      <w:start w:val="1"/>
      <w:numFmt w:val="bullet"/>
      <w:lvlText w:val="-"/>
      <w:lvlJc w:val="left"/>
      <w:pPr>
        <w:ind w:left="71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C4E6E10">
      <w:start w:val="1"/>
      <w:numFmt w:val="bullet"/>
      <w:lvlText w:val="o"/>
      <w:lvlJc w:val="left"/>
      <w:pPr>
        <w:ind w:left="14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4124626">
      <w:start w:val="1"/>
      <w:numFmt w:val="bullet"/>
      <w:lvlText w:val="▪"/>
      <w:lvlJc w:val="left"/>
      <w:pPr>
        <w:ind w:left="21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BF4B178">
      <w:start w:val="1"/>
      <w:numFmt w:val="bullet"/>
      <w:lvlText w:val="•"/>
      <w:lvlJc w:val="left"/>
      <w:pPr>
        <w:ind w:left="288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CF0454C6">
      <w:start w:val="1"/>
      <w:numFmt w:val="bullet"/>
      <w:lvlText w:val="o"/>
      <w:lvlJc w:val="left"/>
      <w:pPr>
        <w:ind w:left="360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AD68E894">
      <w:start w:val="1"/>
      <w:numFmt w:val="bullet"/>
      <w:lvlText w:val="▪"/>
      <w:lvlJc w:val="left"/>
      <w:pPr>
        <w:ind w:left="43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0D6E9E5C">
      <w:start w:val="1"/>
      <w:numFmt w:val="bullet"/>
      <w:lvlText w:val="•"/>
      <w:lvlJc w:val="left"/>
      <w:pPr>
        <w:ind w:left="50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71C4CFA">
      <w:start w:val="1"/>
      <w:numFmt w:val="bullet"/>
      <w:lvlText w:val="o"/>
      <w:lvlJc w:val="left"/>
      <w:pPr>
        <w:ind w:left="57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7F50C476">
      <w:start w:val="1"/>
      <w:numFmt w:val="bullet"/>
      <w:lvlText w:val="▪"/>
      <w:lvlJc w:val="left"/>
      <w:pPr>
        <w:ind w:left="648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 w15:restartNumberingAfterBreak="0">
    <w:nsid w:val="27041036"/>
    <w:multiLevelType w:val="multilevel"/>
    <w:tmpl w:val="2DD80B90"/>
    <w:lvl w:ilvl="0">
      <w:start w:val="4"/>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1"/>
      <w:numFmt w:val="decimal"/>
      <w:lvlRestart w:val="0"/>
      <w:lvlText w:val="%1.%2"/>
      <w:lvlJc w:val="left"/>
      <w:pPr>
        <w:ind w:left="53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1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18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26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33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40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47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54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 w15:restartNumberingAfterBreak="0">
    <w:nsid w:val="2B841A35"/>
    <w:multiLevelType w:val="hybridMultilevel"/>
    <w:tmpl w:val="52ACEAFC"/>
    <w:lvl w:ilvl="0" w:tplc="126C0F5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2C847F7"/>
    <w:multiLevelType w:val="multilevel"/>
    <w:tmpl w:val="47029C34"/>
    <w:lvl w:ilvl="0">
      <w:start w:val="3"/>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1"/>
      <w:numFmt w:val="decimal"/>
      <w:lvlRestart w:val="0"/>
      <w:lvlText w:val="%1.%2"/>
      <w:lvlJc w:val="left"/>
      <w:pPr>
        <w:ind w:left="53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1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18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26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33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40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47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54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7" w15:restartNumberingAfterBreak="0">
    <w:nsid w:val="4AE622BE"/>
    <w:multiLevelType w:val="hybridMultilevel"/>
    <w:tmpl w:val="38E4E2CC"/>
    <w:lvl w:ilvl="0" w:tplc="68E44D50">
      <w:start w:val="1"/>
      <w:numFmt w:val="upperRoman"/>
      <w:lvlText w:val="%1."/>
      <w:lvlJc w:val="left"/>
      <w:pPr>
        <w:ind w:left="873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51800FF4">
      <w:start w:val="1"/>
      <w:numFmt w:val="lowerLetter"/>
      <w:lvlText w:val="%2"/>
      <w:lvlJc w:val="left"/>
      <w:pPr>
        <w:ind w:left="9491"/>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tplc="5108096E">
      <w:start w:val="1"/>
      <w:numFmt w:val="lowerRoman"/>
      <w:lvlText w:val="%3"/>
      <w:lvlJc w:val="left"/>
      <w:pPr>
        <w:ind w:left="10211"/>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3" w:tplc="28163122">
      <w:start w:val="1"/>
      <w:numFmt w:val="decimal"/>
      <w:lvlText w:val="%4"/>
      <w:lvlJc w:val="left"/>
      <w:pPr>
        <w:ind w:left="10931"/>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4" w:tplc="2DCA067C">
      <w:start w:val="1"/>
      <w:numFmt w:val="lowerLetter"/>
      <w:lvlText w:val="%5"/>
      <w:lvlJc w:val="left"/>
      <w:pPr>
        <w:ind w:left="11651"/>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5" w:tplc="1BD4ED9A">
      <w:start w:val="1"/>
      <w:numFmt w:val="lowerRoman"/>
      <w:lvlText w:val="%6"/>
      <w:lvlJc w:val="left"/>
      <w:pPr>
        <w:ind w:left="12371"/>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6" w:tplc="E904BED4">
      <w:start w:val="1"/>
      <w:numFmt w:val="decimal"/>
      <w:lvlText w:val="%7"/>
      <w:lvlJc w:val="left"/>
      <w:pPr>
        <w:ind w:left="13091"/>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7" w:tplc="79E85798">
      <w:start w:val="1"/>
      <w:numFmt w:val="lowerLetter"/>
      <w:lvlText w:val="%8"/>
      <w:lvlJc w:val="left"/>
      <w:pPr>
        <w:ind w:left="13811"/>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8" w:tplc="CA907D6E">
      <w:start w:val="1"/>
      <w:numFmt w:val="lowerRoman"/>
      <w:lvlText w:val="%9"/>
      <w:lvlJc w:val="left"/>
      <w:pPr>
        <w:ind w:left="14531"/>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abstractNum>
  <w:abstractNum w:abstractNumId="8" w15:restartNumberingAfterBreak="0">
    <w:nsid w:val="5D8D3271"/>
    <w:multiLevelType w:val="hybridMultilevel"/>
    <w:tmpl w:val="8BBE7198"/>
    <w:lvl w:ilvl="0" w:tplc="50B232C2">
      <w:start w:val="1"/>
      <w:numFmt w:val="bullet"/>
      <w:lvlText w:val="-"/>
      <w:lvlJc w:val="left"/>
      <w:pPr>
        <w:ind w:left="4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B6C1952">
      <w:start w:val="1"/>
      <w:numFmt w:val="bullet"/>
      <w:lvlText w:val="o"/>
      <w:lvlJc w:val="left"/>
      <w:pPr>
        <w:ind w:left="11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B8E9642">
      <w:start w:val="1"/>
      <w:numFmt w:val="bullet"/>
      <w:lvlText w:val="▪"/>
      <w:lvlJc w:val="left"/>
      <w:pPr>
        <w:ind w:left="19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610E4F0">
      <w:start w:val="1"/>
      <w:numFmt w:val="bullet"/>
      <w:lvlText w:val="•"/>
      <w:lvlJc w:val="left"/>
      <w:pPr>
        <w:ind w:left="26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CBEC544">
      <w:start w:val="1"/>
      <w:numFmt w:val="bullet"/>
      <w:lvlText w:val="o"/>
      <w:lvlJc w:val="left"/>
      <w:pPr>
        <w:ind w:left="33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B285980">
      <w:start w:val="1"/>
      <w:numFmt w:val="bullet"/>
      <w:lvlText w:val="▪"/>
      <w:lvlJc w:val="left"/>
      <w:pPr>
        <w:ind w:left="40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DA01AD4">
      <w:start w:val="1"/>
      <w:numFmt w:val="bullet"/>
      <w:lvlText w:val="•"/>
      <w:lvlJc w:val="left"/>
      <w:pPr>
        <w:ind w:left="47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6B8C05C">
      <w:start w:val="1"/>
      <w:numFmt w:val="bullet"/>
      <w:lvlText w:val="o"/>
      <w:lvlJc w:val="left"/>
      <w:pPr>
        <w:ind w:left="55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F4EFB56">
      <w:start w:val="1"/>
      <w:numFmt w:val="bullet"/>
      <w:lvlText w:val="▪"/>
      <w:lvlJc w:val="left"/>
      <w:pPr>
        <w:ind w:left="62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63352826"/>
    <w:multiLevelType w:val="hybridMultilevel"/>
    <w:tmpl w:val="D9620D5E"/>
    <w:lvl w:ilvl="0" w:tplc="506A786E">
      <w:start w:val="1"/>
      <w:numFmt w:val="bullet"/>
      <w:lvlText w:val="•"/>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9806A038">
      <w:start w:val="1"/>
      <w:numFmt w:val="bullet"/>
      <w:lvlText w:val="o"/>
      <w:lvlJc w:val="left"/>
      <w:pPr>
        <w:ind w:left="5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31E000E">
      <w:start w:val="1"/>
      <w:numFmt w:val="bullet"/>
      <w:lvlRestart w:val="0"/>
      <w:lvlText w:val="-"/>
      <w:lvlJc w:val="left"/>
      <w:pPr>
        <w:ind w:left="53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8772AFEC">
      <w:start w:val="1"/>
      <w:numFmt w:val="bullet"/>
      <w:lvlText w:val="•"/>
      <w:lvlJc w:val="left"/>
      <w:pPr>
        <w:ind w:left="14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3E0C3D0">
      <w:start w:val="1"/>
      <w:numFmt w:val="bullet"/>
      <w:lvlText w:val="o"/>
      <w:lvlJc w:val="left"/>
      <w:pPr>
        <w:ind w:left="21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BEC41FB8">
      <w:start w:val="1"/>
      <w:numFmt w:val="bullet"/>
      <w:lvlText w:val="▪"/>
      <w:lvlJc w:val="left"/>
      <w:pPr>
        <w:ind w:left="288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C745D02">
      <w:start w:val="1"/>
      <w:numFmt w:val="bullet"/>
      <w:lvlText w:val="•"/>
      <w:lvlJc w:val="left"/>
      <w:pPr>
        <w:ind w:left="360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0ECFBEE">
      <w:start w:val="1"/>
      <w:numFmt w:val="bullet"/>
      <w:lvlText w:val="o"/>
      <w:lvlJc w:val="left"/>
      <w:pPr>
        <w:ind w:left="43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208517A">
      <w:start w:val="1"/>
      <w:numFmt w:val="bullet"/>
      <w:lvlText w:val="▪"/>
      <w:lvlJc w:val="left"/>
      <w:pPr>
        <w:ind w:left="50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0" w15:restartNumberingAfterBreak="0">
    <w:nsid w:val="63742362"/>
    <w:multiLevelType w:val="hybridMultilevel"/>
    <w:tmpl w:val="328C8534"/>
    <w:lvl w:ilvl="0" w:tplc="9A66BFF6">
      <w:start w:val="1"/>
      <w:numFmt w:val="bullet"/>
      <w:lvlText w:val="-"/>
      <w:lvlJc w:val="left"/>
      <w:pPr>
        <w:ind w:left="8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4F89508">
      <w:start w:val="1"/>
      <w:numFmt w:val="bullet"/>
      <w:lvlText w:val="o"/>
      <w:lvlJc w:val="left"/>
      <w:pPr>
        <w:ind w:left="15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9CE8A66">
      <w:start w:val="1"/>
      <w:numFmt w:val="bullet"/>
      <w:lvlText w:val="▪"/>
      <w:lvlJc w:val="left"/>
      <w:pPr>
        <w:ind w:left="22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5F084D2">
      <w:start w:val="1"/>
      <w:numFmt w:val="bullet"/>
      <w:lvlText w:val="•"/>
      <w:lvlJc w:val="left"/>
      <w:pPr>
        <w:ind w:left="29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EF2D6B8">
      <w:start w:val="1"/>
      <w:numFmt w:val="bullet"/>
      <w:lvlText w:val="o"/>
      <w:lvlJc w:val="left"/>
      <w:pPr>
        <w:ind w:left="37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C00750C">
      <w:start w:val="1"/>
      <w:numFmt w:val="bullet"/>
      <w:lvlText w:val="▪"/>
      <w:lvlJc w:val="left"/>
      <w:pPr>
        <w:ind w:left="44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6B4B170">
      <w:start w:val="1"/>
      <w:numFmt w:val="bullet"/>
      <w:lvlText w:val="•"/>
      <w:lvlJc w:val="left"/>
      <w:pPr>
        <w:ind w:left="51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060DAD4">
      <w:start w:val="1"/>
      <w:numFmt w:val="bullet"/>
      <w:lvlText w:val="o"/>
      <w:lvlJc w:val="left"/>
      <w:pPr>
        <w:ind w:left="58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01C17AE">
      <w:start w:val="1"/>
      <w:numFmt w:val="bullet"/>
      <w:lvlText w:val="▪"/>
      <w:lvlJc w:val="left"/>
      <w:pPr>
        <w:ind w:left="65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64B966E5"/>
    <w:multiLevelType w:val="hybridMultilevel"/>
    <w:tmpl w:val="60C4B6DC"/>
    <w:lvl w:ilvl="0" w:tplc="AC1C54E6">
      <w:numFmt w:val="bullet"/>
      <w:lvlText w:val="-"/>
      <w:lvlJc w:val="left"/>
      <w:pPr>
        <w:ind w:left="720" w:hanging="360"/>
      </w:pPr>
      <w:rPr>
        <w:rFonts w:ascii="Times New Roman" w:eastAsia="Times New Roman" w:hAnsi="Times New Roman" w:cs="Times New Roman" w:hint="default"/>
        <w:color w:val="2222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71E43D7"/>
    <w:multiLevelType w:val="multilevel"/>
    <w:tmpl w:val="8F925740"/>
    <w:lvl w:ilvl="0">
      <w:start w:val="8"/>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1"/>
      <w:numFmt w:val="decimal"/>
      <w:lvlRestart w:val="0"/>
      <w:lvlText w:val="%1.%2"/>
      <w:lvlJc w:val="left"/>
      <w:pPr>
        <w:ind w:left="12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3" w15:restartNumberingAfterBreak="0">
    <w:nsid w:val="67310728"/>
    <w:multiLevelType w:val="hybridMultilevel"/>
    <w:tmpl w:val="7A9E9B36"/>
    <w:lvl w:ilvl="0" w:tplc="E1B6B240">
      <w:start w:val="1"/>
      <w:numFmt w:val="bullet"/>
      <w:lvlText w:val="-"/>
      <w:lvlJc w:val="left"/>
      <w:pPr>
        <w:ind w:left="4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A742C56">
      <w:start w:val="1"/>
      <w:numFmt w:val="bullet"/>
      <w:lvlText w:val="o"/>
      <w:lvlJc w:val="left"/>
      <w:pPr>
        <w:ind w:left="11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DEA5B38">
      <w:start w:val="1"/>
      <w:numFmt w:val="bullet"/>
      <w:lvlText w:val="▪"/>
      <w:lvlJc w:val="left"/>
      <w:pPr>
        <w:ind w:left="19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B98874E">
      <w:start w:val="1"/>
      <w:numFmt w:val="bullet"/>
      <w:lvlText w:val="•"/>
      <w:lvlJc w:val="left"/>
      <w:pPr>
        <w:ind w:left="26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29EA3E2">
      <w:start w:val="1"/>
      <w:numFmt w:val="bullet"/>
      <w:lvlText w:val="o"/>
      <w:lvlJc w:val="left"/>
      <w:pPr>
        <w:ind w:left="33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5241BB4">
      <w:start w:val="1"/>
      <w:numFmt w:val="bullet"/>
      <w:lvlText w:val="▪"/>
      <w:lvlJc w:val="left"/>
      <w:pPr>
        <w:ind w:left="40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CD2BC12">
      <w:start w:val="1"/>
      <w:numFmt w:val="bullet"/>
      <w:lvlText w:val="•"/>
      <w:lvlJc w:val="left"/>
      <w:pPr>
        <w:ind w:left="47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C74B322">
      <w:start w:val="1"/>
      <w:numFmt w:val="bullet"/>
      <w:lvlText w:val="o"/>
      <w:lvlJc w:val="left"/>
      <w:pPr>
        <w:ind w:left="55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FCE7452">
      <w:start w:val="1"/>
      <w:numFmt w:val="bullet"/>
      <w:lvlText w:val="▪"/>
      <w:lvlJc w:val="left"/>
      <w:pPr>
        <w:ind w:left="62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68E14F19"/>
    <w:multiLevelType w:val="multilevel"/>
    <w:tmpl w:val="67D00B32"/>
    <w:lvl w:ilvl="0">
      <w:start w:val="7"/>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1"/>
      <w:numFmt w:val="decimal"/>
      <w:lvlRestart w:val="0"/>
      <w:lvlText w:val="%1.%2"/>
      <w:lvlJc w:val="left"/>
      <w:pPr>
        <w:ind w:left="12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5" w15:restartNumberingAfterBreak="0">
    <w:nsid w:val="69326F99"/>
    <w:multiLevelType w:val="multilevel"/>
    <w:tmpl w:val="0E7C1A26"/>
    <w:lvl w:ilvl="0">
      <w:start w:val="2"/>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1"/>
      <w:numFmt w:val="decimal"/>
      <w:lvlRestart w:val="0"/>
      <w:lvlText w:val="%1.%2"/>
      <w:lvlJc w:val="left"/>
      <w:pPr>
        <w:ind w:left="53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1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18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26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33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40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47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54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6" w15:restartNumberingAfterBreak="0">
    <w:nsid w:val="7AA00F8A"/>
    <w:multiLevelType w:val="multilevel"/>
    <w:tmpl w:val="C090EC90"/>
    <w:lvl w:ilvl="0">
      <w:start w:val="6"/>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1"/>
      <w:numFmt w:val="decimal"/>
      <w:lvlRestart w:val="0"/>
      <w:lvlText w:val="%1.%2"/>
      <w:lvlJc w:val="left"/>
      <w:pPr>
        <w:ind w:left="12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num w:numId="1">
    <w:abstractNumId w:val="3"/>
  </w:num>
  <w:num w:numId="2">
    <w:abstractNumId w:val="7"/>
  </w:num>
  <w:num w:numId="3">
    <w:abstractNumId w:val="4"/>
  </w:num>
  <w:num w:numId="4">
    <w:abstractNumId w:val="1"/>
  </w:num>
  <w:num w:numId="5">
    <w:abstractNumId w:val="9"/>
  </w:num>
  <w:num w:numId="6">
    <w:abstractNumId w:val="2"/>
  </w:num>
  <w:num w:numId="7">
    <w:abstractNumId w:val="15"/>
  </w:num>
  <w:num w:numId="8">
    <w:abstractNumId w:val="6"/>
  </w:num>
  <w:num w:numId="9">
    <w:abstractNumId w:val="16"/>
  </w:num>
  <w:num w:numId="10">
    <w:abstractNumId w:val="14"/>
  </w:num>
  <w:num w:numId="11">
    <w:abstractNumId w:val="12"/>
  </w:num>
  <w:num w:numId="12">
    <w:abstractNumId w:val="8"/>
  </w:num>
  <w:num w:numId="13">
    <w:abstractNumId w:val="10"/>
  </w:num>
  <w:num w:numId="14">
    <w:abstractNumId w:val="13"/>
  </w:num>
  <w:num w:numId="15">
    <w:abstractNumId w:val="0"/>
  </w:num>
  <w:num w:numId="16">
    <w:abstractNumId w:val="11"/>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4F9E"/>
    <w:rsid w:val="00043405"/>
    <w:rsid w:val="00050D60"/>
    <w:rsid w:val="00067B43"/>
    <w:rsid w:val="000F66F8"/>
    <w:rsid w:val="00165A4C"/>
    <w:rsid w:val="00172C26"/>
    <w:rsid w:val="001A74FB"/>
    <w:rsid w:val="001B2EAD"/>
    <w:rsid w:val="001E00D5"/>
    <w:rsid w:val="00232DD5"/>
    <w:rsid w:val="00233E24"/>
    <w:rsid w:val="0023753C"/>
    <w:rsid w:val="00240259"/>
    <w:rsid w:val="00292423"/>
    <w:rsid w:val="002A7F94"/>
    <w:rsid w:val="00302D6C"/>
    <w:rsid w:val="003F0623"/>
    <w:rsid w:val="00473274"/>
    <w:rsid w:val="004D34BF"/>
    <w:rsid w:val="00503993"/>
    <w:rsid w:val="005445A3"/>
    <w:rsid w:val="00584FDE"/>
    <w:rsid w:val="005B58CF"/>
    <w:rsid w:val="006464A3"/>
    <w:rsid w:val="006720EC"/>
    <w:rsid w:val="00682B72"/>
    <w:rsid w:val="006A6550"/>
    <w:rsid w:val="006C143F"/>
    <w:rsid w:val="006C3F30"/>
    <w:rsid w:val="006F4EE6"/>
    <w:rsid w:val="00766EF0"/>
    <w:rsid w:val="007C21DE"/>
    <w:rsid w:val="008072D0"/>
    <w:rsid w:val="00812EB0"/>
    <w:rsid w:val="00817B75"/>
    <w:rsid w:val="008A14C1"/>
    <w:rsid w:val="008C2C68"/>
    <w:rsid w:val="008C34F6"/>
    <w:rsid w:val="009326AC"/>
    <w:rsid w:val="009554D5"/>
    <w:rsid w:val="00956D4C"/>
    <w:rsid w:val="00973278"/>
    <w:rsid w:val="009748DF"/>
    <w:rsid w:val="00A04E7D"/>
    <w:rsid w:val="00A21DC9"/>
    <w:rsid w:val="00A2667E"/>
    <w:rsid w:val="00B3151A"/>
    <w:rsid w:val="00B43001"/>
    <w:rsid w:val="00C22276"/>
    <w:rsid w:val="00C311C6"/>
    <w:rsid w:val="00CA1BAC"/>
    <w:rsid w:val="00CA321F"/>
    <w:rsid w:val="00CC1606"/>
    <w:rsid w:val="00CD438E"/>
    <w:rsid w:val="00D07D23"/>
    <w:rsid w:val="00D62759"/>
    <w:rsid w:val="00D64F9E"/>
    <w:rsid w:val="00DF0A46"/>
    <w:rsid w:val="00EA6228"/>
    <w:rsid w:val="00EB5EBE"/>
    <w:rsid w:val="00ED1574"/>
    <w:rsid w:val="00ED159B"/>
    <w:rsid w:val="00EE26B2"/>
    <w:rsid w:val="00F32605"/>
    <w:rsid w:val="00FE17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C126C3"/>
  <w15:docId w15:val="{F2F09A15-23E2-4254-B2A2-C9F61359A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9" w:line="269" w:lineRule="auto"/>
      <w:ind w:left="4388" w:hanging="10"/>
      <w:jc w:val="both"/>
    </w:pPr>
    <w:rPr>
      <w:rFonts w:ascii="Times New Roman" w:eastAsia="Times New Roman" w:hAnsi="Times New Roman" w:cs="Times New Roman"/>
      <w:color w:val="00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7C21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C21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5</Pages>
  <Words>997</Words>
  <Characters>5688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CỘNG HOÀ XÃ HỘI CHỦ NGHĨA VIỆT NAM</vt:lpstr>
    </vt:vector>
  </TitlesOfParts>
  <Company/>
  <LinksUpToDate>false</LinksUpToDate>
  <CharactersWithSpaces>6672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CỘNG HOÀ XÃ HỘI CHỦ NGHĨA VIỆT NAM</dc:title>
  <dc:subject/>
  <dc:creator>o</dc:creator>
  <cp:keywords/>
  <cp:lastModifiedBy>AnPhat</cp:lastModifiedBy>
  <cp:revision>10</cp:revision>
  <cp:lastPrinted>2020-04-29T10:14:00Z</cp:lastPrinted>
  <dcterms:created xsi:type="dcterms:W3CDTF">2023-04-11T00:58:00Z</dcterms:created>
  <dcterms:modified xsi:type="dcterms:W3CDTF">2023-08-04T06:45:00Z</dcterms:modified>
</cp:coreProperties>
</file>